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3A4A" w:rsidR="00BE3A4A" w:rsidP="00BE3A4A" w:rsidRDefault="00BE3A4A" w14:paraId="6EF3A653" w14:textId="430D8149">
      <w:pPr>
        <w:shd w:val="clear" w:color="auto" w:fill="FFFF00"/>
        <w:overflowPunct w:val="0"/>
        <w:autoSpaceDE w:val="0"/>
        <w:spacing w:line="360" w:lineRule="auto"/>
        <w:jc w:val="center"/>
        <w:rPr>
          <w:rFonts w:ascii="Times New Roman" w:hAnsi="Times New Roman" w:eastAsia="Times New Roman" w:cs="Times New Roman"/>
          <w:b/>
          <w:bCs/>
          <w:sz w:val="24"/>
          <w:szCs w:val="24"/>
          <w:lang w:eastAsia="zh-CN"/>
        </w:rPr>
      </w:pPr>
      <w:r w:rsidRPr="00BE3A4A">
        <w:rPr>
          <w:rFonts w:ascii="Times New Roman" w:hAnsi="Times New Roman" w:eastAsia="Times New Roman" w:cs="Times New Roman"/>
          <w:b/>
          <w:bCs/>
          <w:sz w:val="24"/>
          <w:szCs w:val="24"/>
          <w:lang w:eastAsia="zh-CN"/>
        </w:rPr>
        <w:t>ATENÇÃO!</w:t>
      </w:r>
    </w:p>
    <w:p w:rsidRPr="00BE3A4A" w:rsidR="00BE3A4A" w:rsidP="00BE3A4A" w:rsidRDefault="00BE3A4A" w14:paraId="1440BEF5" w14:textId="77777777">
      <w:pPr>
        <w:suppressAutoHyphens/>
        <w:spacing w:after="0" w:line="360" w:lineRule="auto"/>
        <w:rPr>
          <w:rFonts w:ascii="Times New Roman" w:hAnsi="Times New Roman" w:eastAsia="Times New Roman" w:cs="Times New Roman"/>
          <w:sz w:val="24"/>
          <w:szCs w:val="20"/>
          <w:lang w:eastAsia="zh-CN"/>
        </w:rPr>
      </w:pPr>
    </w:p>
    <w:p w:rsidRPr="00BE3A4A" w:rsidR="00BE3A4A" w:rsidP="00BE3A4A" w:rsidRDefault="00BE3A4A" w14:paraId="12EA79C6" w14:textId="77777777">
      <w:pPr>
        <w:suppressAutoHyphens/>
        <w:spacing w:after="0" w:line="360" w:lineRule="auto"/>
        <w:ind w:firstLine="708"/>
        <w:jc w:val="both"/>
        <w:rPr>
          <w:rFonts w:ascii="Times New Roman" w:hAnsi="Times New Roman" w:eastAsia="Times New Roman" w:cs="Times New Roman"/>
          <w:sz w:val="24"/>
          <w:szCs w:val="24"/>
          <w:lang w:eastAsia="zh-CN"/>
        </w:rPr>
      </w:pPr>
      <w:r w:rsidRPr="00BE3A4A">
        <w:rPr>
          <w:rFonts w:ascii="Times New Roman" w:hAnsi="Times New Roman" w:eastAsia="Times New Roman" w:cs="Times New Roman"/>
          <w:sz w:val="24"/>
          <w:szCs w:val="24"/>
          <w:lang w:eastAsia="zh-CN"/>
        </w:rPr>
        <w:t xml:space="preserve">Este modelo de Termo de Referência é um ponto de partida para a definição do objeto e condições da licitação e contratação, com variação de conteúdo, especialmente no que tange ao objeto a ser licitado. Estas características exigem daquele que faça uso deste TRP </w:t>
      </w:r>
      <w:r w:rsidRPr="00BE3A4A">
        <w:rPr>
          <w:rFonts w:ascii="Times New Roman" w:hAnsi="Times New Roman" w:eastAsia="Times New Roman" w:cs="Times New Roman"/>
          <w:b/>
          <w:bCs/>
          <w:sz w:val="24"/>
          <w:szCs w:val="24"/>
          <w:u w:val="single"/>
          <w:lang w:eastAsia="zh-CN"/>
        </w:rPr>
        <w:t>atenção e adequação</w:t>
      </w:r>
      <w:r w:rsidRPr="00BE3A4A">
        <w:rPr>
          <w:rFonts w:ascii="Times New Roman" w:hAnsi="Times New Roman" w:eastAsia="Times New Roman" w:cs="Times New Roman"/>
          <w:sz w:val="24"/>
          <w:szCs w:val="24"/>
          <w:lang w:eastAsia="zh-CN"/>
        </w:rPr>
        <w:t xml:space="preserve"> em relação às informações dos bens e materiais, bem como do certame e da contratação, a serem inseridas em seu preenchimento.</w:t>
      </w:r>
    </w:p>
    <w:p w:rsidRPr="00BE3A4A" w:rsidR="00BE3A4A" w:rsidP="00BE3A4A" w:rsidRDefault="00BE3A4A" w14:paraId="484E6052" w14:textId="77777777">
      <w:pPr>
        <w:suppressAutoHyphens/>
        <w:spacing w:after="0" w:line="360" w:lineRule="auto"/>
        <w:ind w:firstLine="708"/>
        <w:jc w:val="both"/>
        <w:rPr>
          <w:rFonts w:ascii="Times New Roman" w:hAnsi="Times New Roman" w:eastAsia="Times New Roman" w:cs="Times New Roman"/>
          <w:sz w:val="24"/>
          <w:szCs w:val="24"/>
          <w:lang w:eastAsia="zh-CN"/>
        </w:rPr>
      </w:pPr>
      <w:r w:rsidRPr="00BE3A4A">
        <w:rPr>
          <w:rFonts w:ascii="Times New Roman" w:hAnsi="Times New Roman" w:eastAsia="Times New Roman" w:cs="Times New Roman"/>
          <w:sz w:val="24"/>
          <w:szCs w:val="24"/>
          <w:lang w:eastAsia="zh-CN"/>
        </w:rPr>
        <w:t xml:space="preserve">Para facilitar o seu preenchimento, os itens deste modelo, destacados em apenas </w:t>
      </w:r>
      <w:r w:rsidRPr="00BE3A4A">
        <w:rPr>
          <w:rFonts w:ascii="Times New Roman" w:hAnsi="Times New Roman" w:eastAsia="Times New Roman" w:cs="Times New Roman"/>
          <w:i/>
          <w:iCs/>
          <w:color w:val="FF0000"/>
          <w:sz w:val="24"/>
          <w:szCs w:val="24"/>
          <w:lang w:eastAsia="zh-CN"/>
        </w:rPr>
        <w:t>vermelho itálico</w:t>
      </w:r>
      <w:r w:rsidRPr="00BE3A4A">
        <w:rPr>
          <w:rFonts w:ascii="Times New Roman" w:hAnsi="Times New Roman" w:eastAsia="Times New Roman" w:cs="Times New Roman"/>
          <w:sz w:val="24"/>
          <w:szCs w:val="24"/>
          <w:lang w:eastAsia="zh-CN"/>
        </w:rPr>
        <w:t xml:space="preserve">, devem ser preenchidos ou adotados pelo órgão ou entidade pública licitante de acordo com as peculiaridades do objeto da licitação e critérios de oportunidade </w:t>
      </w:r>
      <w:proofErr w:type="gramStart"/>
      <w:r w:rsidRPr="00BE3A4A">
        <w:rPr>
          <w:rFonts w:ascii="Times New Roman" w:hAnsi="Times New Roman" w:eastAsia="Times New Roman" w:cs="Times New Roman"/>
          <w:sz w:val="24"/>
          <w:szCs w:val="24"/>
          <w:lang w:eastAsia="zh-CN"/>
        </w:rPr>
        <w:t>e</w:t>
      </w:r>
      <w:proofErr w:type="gramEnd"/>
      <w:r w:rsidRPr="00BE3A4A">
        <w:rPr>
          <w:rFonts w:ascii="Times New Roman" w:hAnsi="Times New Roman" w:eastAsia="Times New Roman" w:cs="Times New Roman"/>
          <w:sz w:val="24"/>
          <w:szCs w:val="24"/>
          <w:lang w:eastAsia="zh-CN"/>
        </w:rPr>
        <w:t xml:space="preserve"> </w:t>
      </w:r>
      <w:proofErr w:type="gramStart"/>
      <w:r w:rsidRPr="00BE3A4A">
        <w:rPr>
          <w:rFonts w:ascii="Times New Roman" w:hAnsi="Times New Roman" w:eastAsia="Times New Roman" w:cs="Times New Roman"/>
          <w:sz w:val="24"/>
          <w:szCs w:val="24"/>
          <w:lang w:eastAsia="zh-CN"/>
        </w:rPr>
        <w:t>conveniência</w:t>
      </w:r>
      <w:proofErr w:type="gramEnd"/>
      <w:r w:rsidRPr="00BE3A4A">
        <w:rPr>
          <w:rFonts w:ascii="Times New Roman" w:hAnsi="Times New Roman" w:eastAsia="Times New Roman" w:cs="Times New Roman"/>
          <w:sz w:val="24"/>
          <w:szCs w:val="24"/>
          <w:lang w:eastAsia="zh-CN"/>
        </w:rPr>
        <w:t xml:space="preserve">, cuidando-se para que sejam reproduzidas as mesmas definições nos demais instrumentos da licitação (minuta do Edital e minuta de Termo de Contrato, se for o caso), para que não conflitem. </w:t>
      </w:r>
    </w:p>
    <w:p w:rsidRPr="00BE3A4A" w:rsidR="00BE3A4A" w:rsidP="00BE3A4A" w:rsidRDefault="00BE3A4A" w14:paraId="01D1F6E5" w14:textId="77777777">
      <w:pPr>
        <w:suppressAutoHyphens/>
        <w:spacing w:after="0" w:line="360" w:lineRule="auto"/>
        <w:ind w:firstLine="708"/>
        <w:jc w:val="both"/>
        <w:rPr>
          <w:rFonts w:ascii="Times New Roman" w:hAnsi="Times New Roman" w:eastAsia="Times New Roman" w:cs="Times New Roman"/>
          <w:sz w:val="24"/>
          <w:szCs w:val="24"/>
          <w:lang w:eastAsia="zh-CN"/>
        </w:rPr>
      </w:pPr>
      <w:r w:rsidRPr="00BE3A4A">
        <w:rPr>
          <w:rFonts w:ascii="Times New Roman" w:hAnsi="Times New Roman" w:eastAsia="Times New Roman" w:cs="Times New Roman"/>
          <w:sz w:val="24"/>
          <w:szCs w:val="24"/>
          <w:lang w:eastAsia="zh-CN"/>
        </w:rPr>
        <w:t xml:space="preserve">Por sua vez, os itens </w:t>
      </w:r>
      <w:r w:rsidRPr="00BE3A4A">
        <w:rPr>
          <w:rFonts w:ascii="Times New Roman" w:hAnsi="Times New Roman" w:eastAsia="Times New Roman" w:cs="Times New Roman"/>
          <w:sz w:val="24"/>
          <w:szCs w:val="24"/>
          <w:highlight w:val="yellow"/>
          <w:lang w:eastAsia="zh-CN"/>
        </w:rPr>
        <w:t>com realce na cor amarela</w:t>
      </w:r>
      <w:r w:rsidRPr="00BE3A4A">
        <w:rPr>
          <w:rFonts w:ascii="Times New Roman" w:hAnsi="Times New Roman" w:eastAsia="Times New Roman" w:cs="Times New Roman"/>
          <w:sz w:val="24"/>
          <w:szCs w:val="24"/>
          <w:lang w:eastAsia="zh-CN"/>
        </w:rPr>
        <w:t xml:space="preserve"> deverão ser devidamente suprimidos ao se finalizar o documento na versão original. Entre tais itens, estão as Notas Explicativas, destacadas para melhor compreensão do agente ou do setor responsável pela elaboração do Termo de Referência. </w:t>
      </w:r>
    </w:p>
    <w:p w:rsidRPr="00BE3A4A" w:rsidR="00BE3A4A" w:rsidP="00BE3A4A" w:rsidRDefault="00BE3A4A" w14:paraId="6EF95F25" w14:textId="77777777">
      <w:pPr>
        <w:suppressAutoHyphens/>
        <w:spacing w:after="0" w:line="360" w:lineRule="auto"/>
        <w:rPr>
          <w:rFonts w:ascii="Times New Roman" w:hAnsi="Times New Roman" w:eastAsia="Times New Roman" w:cs="Times New Roman"/>
          <w:sz w:val="24"/>
          <w:szCs w:val="20"/>
          <w:lang w:eastAsia="zh-CN"/>
        </w:rPr>
      </w:pPr>
    </w:p>
    <w:p w:rsidRPr="00BE3A4A" w:rsidR="00BE3A4A" w:rsidP="00BE3A4A" w:rsidRDefault="00BE3A4A" w14:paraId="6FC3F1DF" w14:textId="39CC6FBB">
      <w:pPr>
        <w:shd w:val="clear" w:color="auto" w:fill="E6E6E6"/>
        <w:suppressAutoHyphens/>
        <w:overflowPunct w:val="0"/>
        <w:autoSpaceDE w:val="0"/>
        <w:spacing w:after="0" w:line="360" w:lineRule="auto"/>
        <w:rPr>
          <w:rFonts w:ascii="Times New Roman" w:hAnsi="Times New Roman" w:eastAsia="Times New Roman" w:cs="Times New Roman"/>
          <w:b/>
          <w:bCs/>
          <w:sz w:val="24"/>
          <w:szCs w:val="24"/>
          <w:lang w:eastAsia="zh-CN"/>
        </w:rPr>
      </w:pPr>
      <w:r w:rsidRPr="00BE3A4A">
        <w:rPr>
          <w:rFonts w:ascii="Times New Roman" w:hAnsi="Times New Roman" w:eastAsia="Times New Roman" w:cs="Times New Roman"/>
          <w:b/>
          <w:bCs/>
          <w:sz w:val="24"/>
          <w:szCs w:val="24"/>
          <w:lang w:eastAsia="zh-CN"/>
        </w:rPr>
        <w:t xml:space="preserve">TERMO DE REFERÊNCIA PADRONIZADO – </w:t>
      </w:r>
      <w:r>
        <w:rPr>
          <w:rFonts w:ascii="Times New Roman" w:hAnsi="Times New Roman" w:eastAsia="Times New Roman" w:cs="Times New Roman"/>
          <w:b/>
          <w:bCs/>
          <w:sz w:val="24"/>
          <w:szCs w:val="24"/>
          <w:lang w:eastAsia="zh-CN"/>
        </w:rPr>
        <w:t>CONTRATAÇÃO DE SERVIÇOS CONTÍNUOS COM DEDICAÇÃO DE MÃO-DE-OBRA EXCLUSIVA</w:t>
      </w:r>
    </w:p>
    <w:p w:rsidRPr="00BE3A4A" w:rsidR="00BE3A4A" w:rsidP="00BE3A4A" w:rsidRDefault="00BE3A4A" w14:paraId="4B22EA47" w14:textId="77777777">
      <w:pPr>
        <w:suppressAutoHyphens/>
        <w:spacing w:after="0" w:line="360" w:lineRule="auto"/>
        <w:rPr>
          <w:rFonts w:ascii="Times New Roman" w:hAnsi="Times New Roman" w:eastAsia="Times New Roman" w:cs="Times New Roman"/>
          <w:sz w:val="24"/>
          <w:szCs w:val="20"/>
          <w:lang w:eastAsia="zh-CN"/>
        </w:rPr>
      </w:pPr>
    </w:p>
    <w:p w:rsidRPr="00BE3A4A" w:rsidR="00BE3A4A" w:rsidP="00BE3A4A" w:rsidRDefault="00BE3A4A" w14:paraId="15827FC9" w14:textId="77777777">
      <w:pPr>
        <w:suppressAutoHyphens/>
        <w:spacing w:after="0" w:line="360" w:lineRule="auto"/>
        <w:ind w:firstLine="708"/>
        <w:jc w:val="both"/>
        <w:rPr>
          <w:rFonts w:ascii="Times New Roman" w:hAnsi="Times New Roman" w:eastAsia="Times New Roman" w:cs="Times New Roman"/>
          <w:sz w:val="24"/>
          <w:szCs w:val="24"/>
          <w:lang w:eastAsia="zh-CN"/>
        </w:rPr>
      </w:pPr>
      <w:r w:rsidRPr="00BE3A4A">
        <w:rPr>
          <w:rFonts w:ascii="Times New Roman" w:hAnsi="Times New Roman" w:eastAsia="Times New Roman" w:cs="Times New Roman"/>
          <w:sz w:val="24"/>
          <w:szCs w:val="24"/>
          <w:lang w:eastAsia="zh-CN"/>
        </w:rPr>
        <w:t>O presente modelo de Termo de Referência se aplica aos procedimentos licitatórios regidos pelo regime de contratações públicas previsto na Lei n.º 14.133/2021, assim como do Decreto Municipal nº 62.100/2022.</w:t>
      </w:r>
    </w:p>
    <w:p w:rsidRPr="00BE3A4A" w:rsidR="00BE3A4A" w:rsidP="00BE3A4A" w:rsidRDefault="00BE3A4A" w14:paraId="4A6CFB44" w14:textId="77777777">
      <w:pPr>
        <w:suppressAutoHyphens/>
        <w:spacing w:after="0" w:line="360" w:lineRule="auto"/>
        <w:ind w:firstLine="708"/>
        <w:jc w:val="both"/>
        <w:rPr>
          <w:rFonts w:ascii="Times New Roman" w:hAnsi="Times New Roman" w:eastAsia="Times New Roman" w:cs="Times New Roman"/>
          <w:sz w:val="24"/>
          <w:szCs w:val="24"/>
          <w:lang w:eastAsia="zh-CN"/>
        </w:rPr>
      </w:pPr>
      <w:r w:rsidRPr="00BE3A4A">
        <w:rPr>
          <w:rFonts w:ascii="Times New Roman" w:hAnsi="Times New Roman" w:eastAsia="Times New Roman" w:cs="Times New Roman"/>
          <w:sz w:val="24"/>
          <w:szCs w:val="24"/>
          <w:lang w:eastAsia="zh-CN"/>
        </w:rPr>
        <w:t>As aquisições devem ser planejadas, sempre que possível, de acordo com o Plano de Contratações Anual (PCA) em todos os aspectos, de modo que as demandas da Administração Pública sejam atendidas adequadamente, no tempo oportuno, bem como objetivando a maior economicidade.</w:t>
      </w:r>
    </w:p>
    <w:p w:rsidR="00BE3A4A" w:rsidRDefault="00BE3A4A" w14:paraId="6310F528" w14:textId="72E71C4B">
      <w:pPr>
        <w:rPr>
          <w:rFonts w:ascii="Times New Roman" w:hAnsi="Times New Roman" w:eastAsia="Arial" w:cs="Times New Roman"/>
          <w:b/>
          <w:bCs/>
          <w:sz w:val="24"/>
          <w:szCs w:val="24"/>
        </w:rPr>
      </w:pPr>
      <w:r>
        <w:rPr>
          <w:rFonts w:ascii="Times New Roman" w:hAnsi="Times New Roman" w:eastAsia="Arial" w:cs="Times New Roman"/>
          <w:b/>
          <w:bCs/>
          <w:sz w:val="24"/>
          <w:szCs w:val="24"/>
        </w:rPr>
        <w:br w:type="page"/>
      </w:r>
    </w:p>
    <w:p w:rsidRPr="00780D07" w:rsidR="03F00B8E" w:rsidP="0071378F" w:rsidRDefault="642FB52F" w14:paraId="5D5DD254" w14:textId="38611470">
      <w:pPr>
        <w:shd w:val="clear" w:color="auto" w:fill="E7E6E6" w:themeFill="background2"/>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b/>
          <w:bCs/>
          <w:sz w:val="24"/>
          <w:szCs w:val="24"/>
        </w:rPr>
        <w:lastRenderedPageBreak/>
        <w:t>TERMO DE REFERÊNCIA PADRÃO (genérico)</w:t>
      </w:r>
    </w:p>
    <w:p w:rsidRPr="00780D07" w:rsidR="5918008F" w:rsidP="00780D07" w:rsidRDefault="5918008F" w14:paraId="2BCE4736" w14:textId="20BD56E0">
      <w:pPr>
        <w:spacing w:before="60" w:after="60" w:line="360" w:lineRule="auto"/>
        <w:jc w:val="both"/>
        <w:rPr>
          <w:rFonts w:ascii="Times New Roman" w:hAnsi="Times New Roman" w:eastAsia="Arial" w:cs="Times New Roman"/>
          <w:sz w:val="24"/>
          <w:szCs w:val="24"/>
        </w:rPr>
      </w:pPr>
    </w:p>
    <w:p w:rsidRPr="00780D07" w:rsidR="03F00B8E" w:rsidP="00780D07" w:rsidRDefault="642FB52F" w14:paraId="004C0D1C" w14:textId="2DCCCEA1">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Modalidade: </w:t>
      </w:r>
      <w:r w:rsidRPr="00780D07">
        <w:rPr>
          <w:rFonts w:ascii="Times New Roman" w:hAnsi="Times New Roman" w:eastAsia="Arial" w:cs="Times New Roman"/>
          <w:i/>
          <w:iCs/>
          <w:sz w:val="24"/>
          <w:szCs w:val="24"/>
        </w:rPr>
        <w:t>Pregão Eletrônico</w:t>
      </w:r>
    </w:p>
    <w:p w:rsidRPr="00780D07" w:rsidR="03F00B8E" w:rsidP="00780D07" w:rsidRDefault="642FB52F" w14:paraId="63FBC715" w14:textId="705599DB">
      <w:pPr>
        <w:spacing w:before="60" w:after="60" w:line="360" w:lineRule="auto"/>
        <w:jc w:val="both"/>
        <w:rPr>
          <w:rFonts w:ascii="Times New Roman" w:hAnsi="Times New Roman" w:eastAsia="Arial" w:cs="Times New Roman"/>
          <w:i/>
          <w:iCs/>
          <w:sz w:val="24"/>
          <w:szCs w:val="24"/>
        </w:rPr>
      </w:pPr>
      <w:r w:rsidRPr="00780D07">
        <w:rPr>
          <w:rFonts w:ascii="Times New Roman" w:hAnsi="Times New Roman" w:eastAsia="Arial" w:cs="Times New Roman"/>
          <w:sz w:val="24"/>
          <w:szCs w:val="24"/>
        </w:rPr>
        <w:t xml:space="preserve">Modelo: </w:t>
      </w:r>
      <w:r w:rsidRPr="00780D07">
        <w:rPr>
          <w:rFonts w:ascii="Times New Roman" w:hAnsi="Times New Roman" w:eastAsia="Arial" w:cs="Times New Roman"/>
          <w:i/>
          <w:iCs/>
          <w:sz w:val="24"/>
          <w:szCs w:val="24"/>
        </w:rPr>
        <w:t>Contratação de prestação de serviço contínuo com dedicação de mão-de-obra exclusiva</w:t>
      </w:r>
    </w:p>
    <w:p w:rsidRPr="00780D07" w:rsidR="5918008F" w:rsidP="00780D07" w:rsidRDefault="5918008F" w14:paraId="55FC69E5" w14:textId="03FDEA0D">
      <w:pPr>
        <w:spacing w:before="60" w:after="60" w:line="360" w:lineRule="auto"/>
        <w:jc w:val="both"/>
        <w:rPr>
          <w:rFonts w:ascii="Times New Roman" w:hAnsi="Times New Roman" w:eastAsia="Arial" w:cs="Times New Roman"/>
          <w:sz w:val="24"/>
          <w:szCs w:val="24"/>
        </w:rPr>
      </w:pPr>
    </w:p>
    <w:p w:rsidRPr="00780D07" w:rsidR="03F00B8E" w:rsidP="00780D07" w:rsidRDefault="03F00B8E" w14:paraId="69C81DED" w14:textId="19A1DF0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ÓRGÃO/ENTIDADE:</w:t>
      </w:r>
    </w:p>
    <w:p w:rsidRPr="00780D07" w:rsidR="03F00B8E" w:rsidP="00780D07" w:rsidRDefault="03F00B8E" w14:paraId="7D3462E0" w14:textId="1D45E7BA">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PREGÃO </w:t>
      </w:r>
      <w:proofErr w:type="gramStart"/>
      <w:r w:rsidRPr="00780D07">
        <w:rPr>
          <w:rFonts w:ascii="Times New Roman" w:hAnsi="Times New Roman" w:eastAsia="Arial" w:cs="Times New Roman"/>
          <w:sz w:val="24"/>
          <w:szCs w:val="24"/>
        </w:rPr>
        <w:t>nº ...</w:t>
      </w:r>
      <w:proofErr w:type="gramEnd"/>
      <w:r w:rsidRPr="00780D07">
        <w:rPr>
          <w:rFonts w:ascii="Times New Roman" w:hAnsi="Times New Roman" w:eastAsia="Arial" w:cs="Times New Roman"/>
          <w:sz w:val="24"/>
          <w:szCs w:val="24"/>
        </w:rPr>
        <w:t>...../20........</w:t>
      </w:r>
    </w:p>
    <w:p w:rsidRPr="00780D07" w:rsidR="03F00B8E" w:rsidP="00780D07" w:rsidRDefault="03F00B8E" w14:paraId="4E3C000C" w14:textId="30EF09F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PROCESSO ADMINISTRATIVO SEI </w:t>
      </w:r>
      <w:proofErr w:type="gramStart"/>
      <w:r w:rsidRPr="00780D07">
        <w:rPr>
          <w:rFonts w:ascii="Times New Roman" w:hAnsi="Times New Roman" w:eastAsia="Arial" w:cs="Times New Roman"/>
          <w:sz w:val="24"/>
          <w:szCs w:val="24"/>
        </w:rPr>
        <w:t>nº ...</w:t>
      </w:r>
      <w:proofErr w:type="gramEnd"/>
      <w:r w:rsidRPr="00780D07">
        <w:rPr>
          <w:rFonts w:ascii="Times New Roman" w:hAnsi="Times New Roman" w:eastAsia="Arial" w:cs="Times New Roman"/>
          <w:sz w:val="24"/>
          <w:szCs w:val="24"/>
        </w:rPr>
        <w:t>...................................................</w:t>
      </w:r>
    </w:p>
    <w:p w:rsidRPr="00780D07" w:rsidR="5918008F" w:rsidP="00780D07" w:rsidRDefault="5918008F" w14:paraId="49FB1308" w14:textId="0032346C">
      <w:pPr>
        <w:spacing w:before="60" w:after="60" w:line="360" w:lineRule="auto"/>
        <w:jc w:val="both"/>
        <w:rPr>
          <w:rFonts w:ascii="Times New Roman" w:hAnsi="Times New Roman" w:eastAsia="Arial" w:cs="Times New Roman"/>
          <w:sz w:val="24"/>
          <w:szCs w:val="24"/>
        </w:rPr>
      </w:pPr>
    </w:p>
    <w:p w:rsidRPr="00780D07" w:rsidR="03F00B8E" w:rsidP="00780D07" w:rsidRDefault="03F00B8E" w14:paraId="365FBABE" w14:textId="1C59F31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ÍNDICE:</w:t>
      </w:r>
    </w:p>
    <w:p w:rsidRPr="00780D07" w:rsidR="5918008F" w:rsidP="00780D07" w:rsidRDefault="5918008F" w14:paraId="2172E4DB" w14:textId="42545C4E">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 </w:t>
      </w:r>
      <w:r w:rsidRPr="00780D07" w:rsidR="1D7028D6">
        <w:rPr>
          <w:rFonts w:ascii="Times New Roman" w:hAnsi="Times New Roman" w:eastAsia="Arial" w:cs="Times New Roman"/>
          <w:sz w:val="24"/>
          <w:szCs w:val="24"/>
        </w:rPr>
        <w:t>DO OBJETO</w:t>
      </w:r>
    </w:p>
    <w:p w:rsidRPr="00780D07" w:rsidR="1D7028D6" w:rsidP="00780D07" w:rsidRDefault="1D7028D6" w14:paraId="576CF60A" w14:textId="21B303E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 JUSTIFICATIVA E OBJETIVO DA CONTRATAÇÃO</w:t>
      </w:r>
    </w:p>
    <w:p w:rsidRPr="00780D07" w:rsidR="5643D589" w:rsidP="00780D07" w:rsidRDefault="5643D589" w14:paraId="778642A0" w14:textId="330C2AD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3. DESCRIÇÃO DA SOLUÇÃO</w:t>
      </w:r>
    </w:p>
    <w:p w:rsidRPr="00780D07" w:rsidR="59687DB9" w:rsidP="00780D07" w:rsidRDefault="59687DB9" w14:paraId="673B163B" w14:textId="7DB9E9B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4. DA CLASSIFICAÇÃO DOS SERVIÇOS E FORMA DE SELEÇÃO DO FORNECEDOR</w:t>
      </w:r>
    </w:p>
    <w:p w:rsidRPr="00780D07" w:rsidR="59687DB9" w:rsidP="00780D07" w:rsidRDefault="59687DB9" w14:paraId="3B23FBEE" w14:textId="63E7B5F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5. REQUISITOS DA CONTRATAÇÃO</w:t>
      </w:r>
    </w:p>
    <w:p w:rsidRPr="00780D07" w:rsidR="59687DB9" w:rsidP="00780D07" w:rsidRDefault="59687DB9" w14:paraId="35DB92A0" w14:textId="4C44B6E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6. CRITÉRIOS DE SUSTENTABILIDADE</w:t>
      </w:r>
    </w:p>
    <w:p w:rsidRPr="00780D07" w:rsidR="59687DB9" w:rsidP="00780D07" w:rsidRDefault="59687DB9" w14:paraId="1BE8E963" w14:textId="3D9C52E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7. VISTORIA PARA A LICITAÇÃO</w:t>
      </w:r>
    </w:p>
    <w:p w:rsidRPr="00780D07" w:rsidR="59687DB9" w:rsidP="00780D07" w:rsidRDefault="59687DB9" w14:paraId="7F691F48" w14:textId="5A6BEB2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8. MODELO DE EXECUÇÃO DO OBJETO</w:t>
      </w:r>
    </w:p>
    <w:p w:rsidRPr="00780D07" w:rsidR="59687DB9" w:rsidP="00780D07" w:rsidRDefault="59687DB9" w14:paraId="7B036149" w14:textId="7171F65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9. MATERIAIS A SEREM DISPONIBILIZADOS</w:t>
      </w:r>
    </w:p>
    <w:p w:rsidRPr="00780D07" w:rsidR="59687DB9" w:rsidP="00780D07" w:rsidRDefault="59687DB9" w14:paraId="41BBDB27" w14:textId="75159A9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10. INFORMAÇÕES RELEVANTES PARA O DIMENSIONAMENTO DA PROPOSTA</w:t>
      </w:r>
    </w:p>
    <w:p w:rsidRPr="00780D07" w:rsidR="59687DB9" w:rsidP="00780D07" w:rsidRDefault="59687DB9" w14:paraId="4A0CE597" w14:textId="4D64914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11. UNIFORMES</w:t>
      </w:r>
    </w:p>
    <w:p w:rsidRPr="00780D07" w:rsidR="59687DB9" w:rsidP="00780D07" w:rsidRDefault="59687DB9" w14:paraId="3B2CD6CE" w14:textId="56BBCB8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12. OBRIGAÇÕES DA CONTRATANTE</w:t>
      </w:r>
    </w:p>
    <w:p w:rsidRPr="00780D07" w:rsidR="59687DB9" w:rsidP="00780D07" w:rsidRDefault="59687DB9" w14:paraId="03551022" w14:textId="1C2967B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13. OBRIGAÇÕES DA CONTRATADA</w:t>
      </w:r>
    </w:p>
    <w:p w:rsidRPr="00780D07" w:rsidR="59687DB9" w:rsidP="00780D07" w:rsidRDefault="3FACDC7B" w14:paraId="0D8C08CB" w14:textId="64B17D4A">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14. DA SUBCONTRATAÇÃO</w:t>
      </w:r>
    </w:p>
    <w:p w:rsidRPr="00780D07" w:rsidR="59687DB9" w:rsidP="00780D07" w:rsidRDefault="59687DB9" w14:paraId="67A226D7" w14:textId="68A6C05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15. DA ALTERAÇÃO SUBJETIVA</w:t>
      </w:r>
    </w:p>
    <w:p w:rsidRPr="00780D07" w:rsidR="59687DB9" w:rsidP="00780D07" w:rsidRDefault="59687DB9" w14:paraId="16F35026" w14:textId="4D58770A">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16. DO CONTROLE E FISCALIZAÇÃO DA EXECUÇÃO</w:t>
      </w:r>
    </w:p>
    <w:p w:rsidRPr="00780D07" w:rsidR="59687DB9" w:rsidP="00780D07" w:rsidRDefault="59687DB9" w14:paraId="1BB2BF4A" w14:textId="011DB5F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17. DOS CRITÉRIOS DE AFERIÇÃO E MEDIÇÃO PARA FATURAMENTO</w:t>
      </w:r>
    </w:p>
    <w:p w:rsidRPr="00780D07" w:rsidR="59687DB9" w:rsidP="00780D07" w:rsidRDefault="59687DB9" w14:paraId="0A75BB22" w14:textId="32FEE70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18. DO RECEBIMENTO E ACEITAÇÃO DO OBJETO</w:t>
      </w:r>
    </w:p>
    <w:p w:rsidRPr="00780D07" w:rsidR="59687DB9" w:rsidP="00780D07" w:rsidRDefault="3FACDC7B" w14:paraId="196D0B66" w14:textId="762ECD4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19. DO PAGAMENTO</w:t>
      </w:r>
    </w:p>
    <w:p w:rsidRPr="00780D07" w:rsidR="4A2E8C26" w:rsidP="00780D07" w:rsidRDefault="53F07934" w14:paraId="4C98617D" w14:textId="5B6C732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w:t>
      </w:r>
      <w:r w:rsidRPr="00780D07" w:rsidR="164F2FF8">
        <w:rPr>
          <w:rFonts w:ascii="Times New Roman" w:hAnsi="Times New Roman" w:eastAsia="Arial" w:cs="Times New Roman"/>
          <w:sz w:val="24"/>
          <w:szCs w:val="24"/>
        </w:rPr>
        <w:t>0</w:t>
      </w:r>
      <w:r w:rsidRPr="00780D07">
        <w:rPr>
          <w:rFonts w:ascii="Times New Roman" w:hAnsi="Times New Roman" w:eastAsia="Arial" w:cs="Times New Roman"/>
          <w:sz w:val="24"/>
          <w:szCs w:val="24"/>
        </w:rPr>
        <w:t>. DO REAJUSTAMENTO DE PREÇOS EM SENTIDO AMPLO (RE</w:t>
      </w:r>
      <w:r w:rsidRPr="00780D07" w:rsidR="77DF0A35">
        <w:rPr>
          <w:rFonts w:ascii="Times New Roman" w:hAnsi="Times New Roman" w:eastAsia="Arial" w:cs="Times New Roman"/>
          <w:sz w:val="24"/>
          <w:szCs w:val="24"/>
        </w:rPr>
        <w:t>PACTUAÇÃO</w:t>
      </w:r>
      <w:r w:rsidRPr="00780D07">
        <w:rPr>
          <w:rFonts w:ascii="Times New Roman" w:hAnsi="Times New Roman" w:eastAsia="Arial" w:cs="Times New Roman"/>
          <w:sz w:val="24"/>
          <w:szCs w:val="24"/>
        </w:rPr>
        <w:t>)</w:t>
      </w:r>
    </w:p>
    <w:p w:rsidRPr="00780D07" w:rsidR="4A2E8C26" w:rsidP="00780D07" w:rsidRDefault="53F07934" w14:paraId="7C01BA61" w14:textId="5B383DB0">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w:t>
      </w:r>
      <w:r w:rsidRPr="00780D07" w:rsidR="3FD49B8E">
        <w:rPr>
          <w:rFonts w:ascii="Times New Roman" w:hAnsi="Times New Roman" w:eastAsia="Arial" w:cs="Times New Roman"/>
          <w:sz w:val="24"/>
          <w:szCs w:val="24"/>
        </w:rPr>
        <w:t>1</w:t>
      </w:r>
      <w:r w:rsidRPr="00780D07">
        <w:rPr>
          <w:rFonts w:ascii="Times New Roman" w:hAnsi="Times New Roman" w:eastAsia="Arial" w:cs="Times New Roman"/>
          <w:sz w:val="24"/>
          <w:szCs w:val="24"/>
        </w:rPr>
        <w:t>. DA GARANTIA DA EXECUÇÃO</w:t>
      </w:r>
    </w:p>
    <w:p w:rsidRPr="00780D07" w:rsidR="18D6C82B" w:rsidP="00780D07" w:rsidRDefault="430DCAAE" w14:paraId="6EADB121" w14:textId="48F3636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w:t>
      </w:r>
      <w:r w:rsidRPr="00780D07" w:rsidR="3E75A4D9">
        <w:rPr>
          <w:rFonts w:ascii="Times New Roman" w:hAnsi="Times New Roman" w:eastAsia="Arial" w:cs="Times New Roman"/>
          <w:sz w:val="24"/>
          <w:szCs w:val="24"/>
        </w:rPr>
        <w:t>2</w:t>
      </w:r>
      <w:r w:rsidRPr="00780D07">
        <w:rPr>
          <w:rFonts w:ascii="Times New Roman" w:hAnsi="Times New Roman" w:eastAsia="Arial" w:cs="Times New Roman"/>
          <w:sz w:val="24"/>
          <w:szCs w:val="24"/>
        </w:rPr>
        <w:t>. DAS SANÇÕES ADMINISTRATIVAS</w:t>
      </w:r>
    </w:p>
    <w:p w:rsidRPr="00780D07" w:rsidR="18D6C82B" w:rsidP="00780D07" w:rsidRDefault="430DCAAE" w14:paraId="1D77CB57" w14:textId="6442903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w:t>
      </w:r>
      <w:r w:rsidRPr="00780D07" w:rsidR="6C4073D3">
        <w:rPr>
          <w:rFonts w:ascii="Times New Roman" w:hAnsi="Times New Roman" w:eastAsia="Arial" w:cs="Times New Roman"/>
          <w:sz w:val="24"/>
          <w:szCs w:val="24"/>
        </w:rPr>
        <w:t>3</w:t>
      </w:r>
      <w:r w:rsidRPr="00780D07">
        <w:rPr>
          <w:rFonts w:ascii="Times New Roman" w:hAnsi="Times New Roman" w:eastAsia="Arial" w:cs="Times New Roman"/>
          <w:sz w:val="24"/>
          <w:szCs w:val="24"/>
        </w:rPr>
        <w:t>. DOS CRITÉRIOS DE SELEÇÃO DO FORNECEDOR</w:t>
      </w:r>
    </w:p>
    <w:p w:rsidRPr="00780D07" w:rsidR="18D6C82B" w:rsidP="00780D07" w:rsidRDefault="430DCAAE" w14:paraId="022C75B7" w14:textId="7F91E8B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w:t>
      </w:r>
      <w:r w:rsidRPr="00780D07" w:rsidR="5F5935FC">
        <w:rPr>
          <w:rFonts w:ascii="Times New Roman" w:hAnsi="Times New Roman" w:eastAsia="Arial" w:cs="Times New Roman"/>
          <w:sz w:val="24"/>
          <w:szCs w:val="24"/>
        </w:rPr>
        <w:t>4</w:t>
      </w:r>
      <w:r w:rsidRPr="00780D07">
        <w:rPr>
          <w:rFonts w:ascii="Times New Roman" w:hAnsi="Times New Roman" w:eastAsia="Arial" w:cs="Times New Roman"/>
          <w:sz w:val="24"/>
          <w:szCs w:val="24"/>
        </w:rPr>
        <w:t>. DA ESTIMATIVA DE PREÇOS E PREÇOS REFERENCIAIS</w:t>
      </w:r>
    </w:p>
    <w:p w:rsidRPr="00780D07" w:rsidR="18D6C82B" w:rsidP="00780D07" w:rsidRDefault="430DCAAE" w14:paraId="2B4B8524" w14:textId="2E8B5551">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w:t>
      </w:r>
      <w:r w:rsidRPr="00780D07" w:rsidR="02CF2EBA">
        <w:rPr>
          <w:rFonts w:ascii="Times New Roman" w:hAnsi="Times New Roman" w:eastAsia="Arial" w:cs="Times New Roman"/>
          <w:sz w:val="24"/>
          <w:szCs w:val="24"/>
        </w:rPr>
        <w:t>5</w:t>
      </w:r>
      <w:r w:rsidRPr="00780D07">
        <w:rPr>
          <w:rFonts w:ascii="Times New Roman" w:hAnsi="Times New Roman" w:eastAsia="Arial" w:cs="Times New Roman"/>
          <w:sz w:val="24"/>
          <w:szCs w:val="24"/>
        </w:rPr>
        <w:t>. DOS RECURSOS ORÇAMENTÁRIOS</w:t>
      </w:r>
    </w:p>
    <w:p w:rsidRPr="00780D07" w:rsidR="1062D755" w:rsidP="00780D07" w:rsidRDefault="1062D755" w14:paraId="61EC7F37" w14:textId="29D58F69">
      <w:pPr>
        <w:spacing w:before="60" w:after="60" w:line="360" w:lineRule="auto"/>
        <w:jc w:val="both"/>
        <w:rPr>
          <w:rFonts w:ascii="Times New Roman" w:hAnsi="Times New Roman" w:eastAsia="Arial" w:cs="Times New Roman"/>
          <w:sz w:val="24"/>
          <w:szCs w:val="24"/>
        </w:rPr>
      </w:pPr>
    </w:p>
    <w:p w:rsidRPr="00780D07" w:rsidR="7958C610" w:rsidP="00780D07" w:rsidRDefault="7958C610" w14:paraId="7B7A396E" w14:textId="634867E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ANEXOS</w:t>
      </w:r>
    </w:p>
    <w:p w:rsidRPr="00780D07" w:rsidR="7958C610" w:rsidP="00780D07" w:rsidRDefault="7958C610" w14:paraId="3F12F1BC" w14:textId="46F181B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I – ESTUDO TÉCNICO PRELIMINAR</w:t>
      </w:r>
    </w:p>
    <w:p w:rsidRPr="00780D07" w:rsidR="7958C610" w:rsidP="00780D07" w:rsidRDefault="7958C610" w14:paraId="37238724" w14:textId="20B2DEBE">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II – INSTRUMENTO DE MEDIÇÃO DE RESULTADOS</w:t>
      </w:r>
    </w:p>
    <w:p w:rsidRPr="00780D07" w:rsidR="7958C610" w:rsidP="00780D07" w:rsidRDefault="7958C610" w14:paraId="6BE6F5FE" w14:textId="18D5F5A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III – (...)</w:t>
      </w:r>
    </w:p>
    <w:p w:rsidRPr="00780D07" w:rsidR="7958C610" w:rsidP="00780D07" w:rsidRDefault="7958C610" w14:paraId="7D8892B6" w14:textId="2065BDE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IV – (...)</w:t>
      </w:r>
    </w:p>
    <w:p w:rsidRPr="00780D07" w:rsidR="5918008F" w:rsidP="00780D07" w:rsidRDefault="5918008F" w14:paraId="3AA102CC" w14:textId="6AC5577F">
      <w:pPr>
        <w:spacing w:before="60" w:after="60" w:line="360" w:lineRule="auto"/>
        <w:rPr>
          <w:rFonts w:ascii="Times New Roman" w:hAnsi="Times New Roman" w:cs="Times New Roman"/>
          <w:sz w:val="24"/>
          <w:szCs w:val="24"/>
        </w:rPr>
      </w:pPr>
      <w:r w:rsidRPr="00780D07">
        <w:rPr>
          <w:rFonts w:ascii="Times New Roman" w:hAnsi="Times New Roman" w:cs="Times New Roman"/>
          <w:sz w:val="24"/>
          <w:szCs w:val="24"/>
        </w:rPr>
        <w:br w:type="page"/>
      </w:r>
    </w:p>
    <w:p w:rsidRPr="00780D07" w:rsidR="5918008F" w:rsidP="0071378F" w:rsidRDefault="60EEC58D" w14:paraId="46EBBCCD" w14:textId="6C65CAD3">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lastRenderedPageBreak/>
        <w:t>1. DO OBJETO</w:t>
      </w:r>
    </w:p>
    <w:p w:rsidRPr="00780D07" w:rsidR="125E40EB" w:rsidP="00780D07" w:rsidRDefault="125E40EB" w14:paraId="7B7F4ADD" w14:textId="0C5AF937">
      <w:pPr>
        <w:spacing w:before="60" w:after="60" w:line="360" w:lineRule="auto"/>
        <w:jc w:val="both"/>
        <w:rPr>
          <w:rFonts w:ascii="Times New Roman" w:hAnsi="Times New Roman" w:eastAsia="Arial" w:cs="Times New Roman"/>
          <w:sz w:val="24"/>
          <w:szCs w:val="24"/>
        </w:rPr>
      </w:pPr>
    </w:p>
    <w:p w:rsidRPr="00456523" w:rsidR="1E4B2C81" w:rsidP="00780D07" w:rsidRDefault="545521F7" w14:paraId="5F7F0F6D" w14:textId="7045ED48">
      <w:pPr>
        <w:spacing w:before="60" w:after="60" w:line="360" w:lineRule="auto"/>
        <w:jc w:val="both"/>
        <w:rPr>
          <w:rFonts w:ascii="Times New Roman" w:hAnsi="Times New Roman" w:eastAsia="Arial" w:cs="Times New Roman"/>
          <w:i/>
          <w:color w:val="FF0000"/>
          <w:sz w:val="24"/>
          <w:szCs w:val="24"/>
        </w:rPr>
      </w:pPr>
      <w:r w:rsidRPr="00456523">
        <w:rPr>
          <w:rFonts w:ascii="Times New Roman" w:hAnsi="Times New Roman" w:eastAsia="Arial" w:cs="Times New Roman"/>
          <w:i/>
          <w:color w:val="FF0000"/>
          <w:sz w:val="24"/>
          <w:szCs w:val="24"/>
        </w:rPr>
        <w:t xml:space="preserve">1.1. Contratação </w:t>
      </w:r>
      <w:proofErr w:type="gramStart"/>
      <w:r w:rsidRPr="0046717F">
        <w:rPr>
          <w:rFonts w:ascii="Times New Roman" w:hAnsi="Times New Roman" w:eastAsia="Arial" w:cs="Times New Roman"/>
          <w:i/>
          <w:color w:val="FF0000"/>
          <w:sz w:val="24"/>
          <w:szCs w:val="24"/>
        </w:rPr>
        <w:t>de</w:t>
      </w:r>
      <w:r w:rsidRPr="0046717F" w:rsidR="502F2CAC">
        <w:rPr>
          <w:rFonts w:ascii="Times New Roman" w:hAnsi="Times New Roman" w:eastAsia="Arial" w:cs="Times New Roman"/>
          <w:i/>
          <w:color w:val="FF0000"/>
          <w:sz w:val="24"/>
          <w:szCs w:val="24"/>
        </w:rPr>
        <w:t xml:space="preserve"> </w:t>
      </w:r>
      <w:r w:rsidRPr="0046717F">
        <w:rPr>
          <w:rFonts w:ascii="Times New Roman" w:hAnsi="Times New Roman" w:eastAsia="Arial" w:cs="Times New Roman"/>
          <w:i/>
          <w:color w:val="FF0000"/>
          <w:sz w:val="24"/>
          <w:szCs w:val="24"/>
        </w:rPr>
        <w:t>...</w:t>
      </w:r>
      <w:proofErr w:type="gramEnd"/>
      <w:r w:rsidRPr="0046717F">
        <w:rPr>
          <w:rFonts w:ascii="Times New Roman" w:hAnsi="Times New Roman" w:eastAsia="Arial" w:cs="Times New Roman"/>
          <w:i/>
          <w:color w:val="FF0000"/>
          <w:sz w:val="24"/>
          <w:szCs w:val="24"/>
        </w:rPr>
        <w:t>........................................................,</w:t>
      </w:r>
      <w:r w:rsidRPr="00456523">
        <w:rPr>
          <w:rFonts w:ascii="Times New Roman" w:hAnsi="Times New Roman" w:eastAsia="Arial" w:cs="Times New Roman"/>
          <w:i/>
          <w:color w:val="FF0000"/>
          <w:sz w:val="24"/>
          <w:szCs w:val="24"/>
        </w:rPr>
        <w:t xml:space="preserve"> conforme condições, quantidades e exigências estabelecidas neste instrumento e seus anexos:</w:t>
      </w:r>
    </w:p>
    <w:p w:rsidRPr="00780D07" w:rsidR="125E40EB" w:rsidP="00780D07" w:rsidRDefault="125E40EB" w14:paraId="17A01716" w14:textId="1EBEF37B">
      <w:pPr>
        <w:spacing w:before="60" w:after="60" w:line="360" w:lineRule="auto"/>
        <w:jc w:val="both"/>
        <w:rPr>
          <w:rFonts w:ascii="Times New Roman" w:hAnsi="Times New Roman" w:eastAsia="Arial" w:cs="Times New Roman"/>
          <w:sz w:val="24"/>
          <w:szCs w:val="24"/>
        </w:rPr>
      </w:pPr>
    </w:p>
    <w:tbl>
      <w:tblPr>
        <w:tblStyle w:val="Tabelacomgrade"/>
        <w:tblW w:w="0" w:type="auto"/>
        <w:tblLayout w:type="fixed"/>
        <w:tblLook w:val="06A0" w:firstRow="1" w:lastRow="0" w:firstColumn="1" w:lastColumn="0" w:noHBand="1" w:noVBand="1"/>
      </w:tblPr>
      <w:tblGrid>
        <w:gridCol w:w="1065"/>
        <w:gridCol w:w="4320"/>
        <w:gridCol w:w="1980"/>
        <w:gridCol w:w="1650"/>
      </w:tblGrid>
      <w:tr w:rsidRPr="0041509A" w:rsidR="125E40EB" w:rsidTr="125E40EB" w14:paraId="081836FA" w14:textId="77777777">
        <w:trPr>
          <w:trHeight w:val="300"/>
        </w:trPr>
        <w:tc>
          <w:tcPr>
            <w:tcW w:w="1065" w:type="dxa"/>
          </w:tcPr>
          <w:p w:rsidRPr="0041509A" w:rsidR="664ED9AC" w:rsidP="00780D07" w:rsidRDefault="664ED9AC" w14:paraId="1340903C" w14:textId="05ECA5C4">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ITEM</w:t>
            </w:r>
          </w:p>
        </w:tc>
        <w:tc>
          <w:tcPr>
            <w:tcW w:w="4320" w:type="dxa"/>
          </w:tcPr>
          <w:p w:rsidRPr="0041509A" w:rsidR="664ED9AC" w:rsidP="00780D07" w:rsidRDefault="664ED9AC" w14:paraId="635F8D1C" w14:textId="1F486AFF">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DESCRIÇÃO/</w:t>
            </w:r>
          </w:p>
          <w:p w:rsidRPr="0041509A" w:rsidR="664ED9AC" w:rsidP="00780D07" w:rsidRDefault="664ED9AC" w14:paraId="2D11C9B3" w14:textId="0375123D">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ESPECIFICAÇÃO</w:t>
            </w:r>
          </w:p>
        </w:tc>
        <w:tc>
          <w:tcPr>
            <w:tcW w:w="1980" w:type="dxa"/>
          </w:tcPr>
          <w:p w:rsidRPr="0041509A" w:rsidR="664ED9AC" w:rsidP="00780D07" w:rsidRDefault="664ED9AC" w14:paraId="710F3816" w14:textId="60959253">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UNIDADE DE MEDIDA</w:t>
            </w:r>
          </w:p>
        </w:tc>
        <w:tc>
          <w:tcPr>
            <w:tcW w:w="1650" w:type="dxa"/>
          </w:tcPr>
          <w:p w:rsidRPr="0041509A" w:rsidR="664ED9AC" w:rsidP="00780D07" w:rsidRDefault="664ED9AC" w14:paraId="5118E515" w14:textId="3EF8AE9E">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QUANTIDADE</w:t>
            </w:r>
          </w:p>
        </w:tc>
      </w:tr>
      <w:tr w:rsidRPr="0041509A" w:rsidR="125E40EB" w:rsidTr="125E40EB" w14:paraId="4CA3FB36" w14:textId="77777777">
        <w:trPr>
          <w:trHeight w:val="300"/>
        </w:trPr>
        <w:tc>
          <w:tcPr>
            <w:tcW w:w="1065" w:type="dxa"/>
          </w:tcPr>
          <w:p w:rsidRPr="0041509A" w:rsidR="664ED9AC" w:rsidP="00780D07" w:rsidRDefault="664ED9AC" w14:paraId="2DA7F71C" w14:textId="3C76EEE4">
            <w:pPr>
              <w:spacing w:before="60" w:after="60" w:line="360" w:lineRule="auto"/>
              <w:jc w:val="center"/>
              <w:rPr>
                <w:rFonts w:ascii="Times New Roman" w:hAnsi="Times New Roman" w:eastAsia="Arial" w:cs="Times New Roman"/>
                <w:i/>
                <w:color w:val="FF0000"/>
                <w:sz w:val="24"/>
                <w:szCs w:val="24"/>
              </w:rPr>
            </w:pPr>
            <w:proofErr w:type="gramStart"/>
            <w:r w:rsidRPr="0041509A">
              <w:rPr>
                <w:rFonts w:ascii="Times New Roman" w:hAnsi="Times New Roman" w:eastAsia="Arial" w:cs="Times New Roman"/>
                <w:i/>
                <w:color w:val="FF0000"/>
                <w:sz w:val="24"/>
                <w:szCs w:val="24"/>
              </w:rPr>
              <w:t>1</w:t>
            </w:r>
            <w:proofErr w:type="gramEnd"/>
          </w:p>
        </w:tc>
        <w:tc>
          <w:tcPr>
            <w:tcW w:w="4320" w:type="dxa"/>
          </w:tcPr>
          <w:p w:rsidRPr="0041509A" w:rsidR="125E40EB" w:rsidP="00780D07" w:rsidRDefault="125E40EB" w14:paraId="4EB1F564" w14:textId="50FD5446">
            <w:pPr>
              <w:spacing w:before="60" w:after="60" w:line="360" w:lineRule="auto"/>
              <w:rPr>
                <w:rFonts w:ascii="Times New Roman" w:hAnsi="Times New Roman" w:eastAsia="Arial" w:cs="Times New Roman"/>
                <w:i/>
                <w:color w:val="FF0000"/>
                <w:sz w:val="24"/>
                <w:szCs w:val="24"/>
              </w:rPr>
            </w:pPr>
          </w:p>
        </w:tc>
        <w:tc>
          <w:tcPr>
            <w:tcW w:w="1980" w:type="dxa"/>
          </w:tcPr>
          <w:p w:rsidRPr="0041509A" w:rsidR="125E40EB" w:rsidP="00780D07" w:rsidRDefault="125E40EB" w14:paraId="235E3781" w14:textId="50FD5446">
            <w:pPr>
              <w:spacing w:before="60" w:after="60" w:line="360" w:lineRule="auto"/>
              <w:rPr>
                <w:rFonts w:ascii="Times New Roman" w:hAnsi="Times New Roman" w:eastAsia="Arial" w:cs="Times New Roman"/>
                <w:i/>
                <w:color w:val="FF0000"/>
                <w:sz w:val="24"/>
                <w:szCs w:val="24"/>
              </w:rPr>
            </w:pPr>
          </w:p>
        </w:tc>
        <w:tc>
          <w:tcPr>
            <w:tcW w:w="1650" w:type="dxa"/>
          </w:tcPr>
          <w:p w:rsidRPr="0041509A" w:rsidR="125E40EB" w:rsidP="00780D07" w:rsidRDefault="125E40EB" w14:paraId="40FCA95A" w14:textId="50FD5446">
            <w:pPr>
              <w:spacing w:before="60" w:after="60" w:line="360" w:lineRule="auto"/>
              <w:rPr>
                <w:rFonts w:ascii="Times New Roman" w:hAnsi="Times New Roman" w:eastAsia="Arial" w:cs="Times New Roman"/>
                <w:i/>
                <w:color w:val="FF0000"/>
                <w:sz w:val="24"/>
                <w:szCs w:val="24"/>
              </w:rPr>
            </w:pPr>
          </w:p>
        </w:tc>
      </w:tr>
      <w:tr w:rsidRPr="0041509A" w:rsidR="125E40EB" w:rsidTr="125E40EB" w14:paraId="166F3DA6" w14:textId="77777777">
        <w:trPr>
          <w:trHeight w:val="300"/>
        </w:trPr>
        <w:tc>
          <w:tcPr>
            <w:tcW w:w="1065" w:type="dxa"/>
          </w:tcPr>
          <w:p w:rsidRPr="0041509A" w:rsidR="664ED9AC" w:rsidP="00780D07" w:rsidRDefault="664ED9AC" w14:paraId="134205E2" w14:textId="17770B67">
            <w:pPr>
              <w:spacing w:before="60" w:after="60" w:line="360" w:lineRule="auto"/>
              <w:jc w:val="center"/>
              <w:rPr>
                <w:rFonts w:ascii="Times New Roman" w:hAnsi="Times New Roman" w:eastAsia="Arial" w:cs="Times New Roman"/>
                <w:i/>
                <w:color w:val="FF0000"/>
                <w:sz w:val="24"/>
                <w:szCs w:val="24"/>
              </w:rPr>
            </w:pPr>
            <w:proofErr w:type="gramStart"/>
            <w:r w:rsidRPr="0041509A">
              <w:rPr>
                <w:rFonts w:ascii="Times New Roman" w:hAnsi="Times New Roman" w:eastAsia="Arial" w:cs="Times New Roman"/>
                <w:i/>
                <w:color w:val="FF0000"/>
                <w:sz w:val="24"/>
                <w:szCs w:val="24"/>
              </w:rPr>
              <w:t>2</w:t>
            </w:r>
            <w:proofErr w:type="gramEnd"/>
          </w:p>
        </w:tc>
        <w:tc>
          <w:tcPr>
            <w:tcW w:w="4320" w:type="dxa"/>
          </w:tcPr>
          <w:p w:rsidRPr="0041509A" w:rsidR="125E40EB" w:rsidP="00780D07" w:rsidRDefault="125E40EB" w14:paraId="6EEF4A7A" w14:textId="50FD5446">
            <w:pPr>
              <w:spacing w:before="60" w:after="60" w:line="360" w:lineRule="auto"/>
              <w:rPr>
                <w:rFonts w:ascii="Times New Roman" w:hAnsi="Times New Roman" w:eastAsia="Arial" w:cs="Times New Roman"/>
                <w:i/>
                <w:color w:val="FF0000"/>
                <w:sz w:val="24"/>
                <w:szCs w:val="24"/>
              </w:rPr>
            </w:pPr>
          </w:p>
        </w:tc>
        <w:tc>
          <w:tcPr>
            <w:tcW w:w="1980" w:type="dxa"/>
          </w:tcPr>
          <w:p w:rsidRPr="0041509A" w:rsidR="125E40EB" w:rsidP="00780D07" w:rsidRDefault="125E40EB" w14:paraId="4D654861" w14:textId="50FD5446">
            <w:pPr>
              <w:spacing w:before="60" w:after="60" w:line="360" w:lineRule="auto"/>
              <w:rPr>
                <w:rFonts w:ascii="Times New Roman" w:hAnsi="Times New Roman" w:eastAsia="Arial" w:cs="Times New Roman"/>
                <w:i/>
                <w:color w:val="FF0000"/>
                <w:sz w:val="24"/>
                <w:szCs w:val="24"/>
              </w:rPr>
            </w:pPr>
          </w:p>
        </w:tc>
        <w:tc>
          <w:tcPr>
            <w:tcW w:w="1650" w:type="dxa"/>
          </w:tcPr>
          <w:p w:rsidRPr="0041509A" w:rsidR="125E40EB" w:rsidP="00780D07" w:rsidRDefault="125E40EB" w14:paraId="79DA7FB4" w14:textId="50FD5446">
            <w:pPr>
              <w:spacing w:before="60" w:after="60" w:line="360" w:lineRule="auto"/>
              <w:rPr>
                <w:rFonts w:ascii="Times New Roman" w:hAnsi="Times New Roman" w:eastAsia="Arial" w:cs="Times New Roman"/>
                <w:i/>
                <w:color w:val="FF0000"/>
                <w:sz w:val="24"/>
                <w:szCs w:val="24"/>
              </w:rPr>
            </w:pPr>
          </w:p>
        </w:tc>
      </w:tr>
      <w:tr w:rsidRPr="0041509A" w:rsidR="125E40EB" w:rsidTr="125E40EB" w14:paraId="350AC4E0" w14:textId="77777777">
        <w:trPr>
          <w:trHeight w:val="300"/>
        </w:trPr>
        <w:tc>
          <w:tcPr>
            <w:tcW w:w="1065" w:type="dxa"/>
          </w:tcPr>
          <w:p w:rsidRPr="0041509A" w:rsidR="664ED9AC" w:rsidP="00780D07" w:rsidRDefault="664ED9AC" w14:paraId="389B9218" w14:textId="2F674A48">
            <w:pPr>
              <w:spacing w:before="60" w:after="60" w:line="360" w:lineRule="auto"/>
              <w:jc w:val="center"/>
              <w:rPr>
                <w:rFonts w:ascii="Times New Roman" w:hAnsi="Times New Roman" w:eastAsia="Arial" w:cs="Times New Roman"/>
                <w:i/>
                <w:color w:val="FF0000"/>
                <w:sz w:val="24"/>
                <w:szCs w:val="24"/>
              </w:rPr>
            </w:pPr>
            <w:proofErr w:type="gramStart"/>
            <w:r w:rsidRPr="0041509A">
              <w:rPr>
                <w:rFonts w:ascii="Times New Roman" w:hAnsi="Times New Roman" w:eastAsia="Arial" w:cs="Times New Roman"/>
                <w:i/>
                <w:color w:val="FF0000"/>
                <w:sz w:val="24"/>
                <w:szCs w:val="24"/>
              </w:rPr>
              <w:t>3</w:t>
            </w:r>
            <w:proofErr w:type="gramEnd"/>
          </w:p>
        </w:tc>
        <w:tc>
          <w:tcPr>
            <w:tcW w:w="4320" w:type="dxa"/>
          </w:tcPr>
          <w:p w:rsidRPr="0041509A" w:rsidR="125E40EB" w:rsidP="00780D07" w:rsidRDefault="125E40EB" w14:paraId="5E44EC3E" w14:textId="50FD5446">
            <w:pPr>
              <w:spacing w:before="60" w:after="60" w:line="360" w:lineRule="auto"/>
              <w:rPr>
                <w:rFonts w:ascii="Times New Roman" w:hAnsi="Times New Roman" w:eastAsia="Arial" w:cs="Times New Roman"/>
                <w:i/>
                <w:color w:val="FF0000"/>
                <w:sz w:val="24"/>
                <w:szCs w:val="24"/>
              </w:rPr>
            </w:pPr>
          </w:p>
        </w:tc>
        <w:tc>
          <w:tcPr>
            <w:tcW w:w="1980" w:type="dxa"/>
          </w:tcPr>
          <w:p w:rsidRPr="0041509A" w:rsidR="125E40EB" w:rsidP="00780D07" w:rsidRDefault="125E40EB" w14:paraId="1CCD99F4" w14:textId="50FD5446">
            <w:pPr>
              <w:spacing w:before="60" w:after="60" w:line="360" w:lineRule="auto"/>
              <w:rPr>
                <w:rFonts w:ascii="Times New Roman" w:hAnsi="Times New Roman" w:eastAsia="Arial" w:cs="Times New Roman"/>
                <w:i/>
                <w:color w:val="FF0000"/>
                <w:sz w:val="24"/>
                <w:szCs w:val="24"/>
              </w:rPr>
            </w:pPr>
          </w:p>
        </w:tc>
        <w:tc>
          <w:tcPr>
            <w:tcW w:w="1650" w:type="dxa"/>
          </w:tcPr>
          <w:p w:rsidRPr="0041509A" w:rsidR="125E40EB" w:rsidP="00780D07" w:rsidRDefault="125E40EB" w14:paraId="64F0104D" w14:textId="50FD5446">
            <w:pPr>
              <w:spacing w:before="60" w:after="60" w:line="360" w:lineRule="auto"/>
              <w:rPr>
                <w:rFonts w:ascii="Times New Roman" w:hAnsi="Times New Roman" w:eastAsia="Arial" w:cs="Times New Roman"/>
                <w:i/>
                <w:color w:val="FF0000"/>
                <w:sz w:val="24"/>
                <w:szCs w:val="24"/>
              </w:rPr>
            </w:pPr>
          </w:p>
        </w:tc>
      </w:tr>
      <w:tr w:rsidRPr="0041509A" w:rsidR="125E40EB" w:rsidTr="125E40EB" w14:paraId="3BD5BC31" w14:textId="77777777">
        <w:trPr>
          <w:trHeight w:val="300"/>
        </w:trPr>
        <w:tc>
          <w:tcPr>
            <w:tcW w:w="1065" w:type="dxa"/>
          </w:tcPr>
          <w:p w:rsidRPr="0041509A" w:rsidR="664ED9AC" w:rsidP="00780D07" w:rsidRDefault="664ED9AC" w14:paraId="72DFA815" w14:textId="020E41A5">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w:t>
            </w:r>
          </w:p>
        </w:tc>
        <w:tc>
          <w:tcPr>
            <w:tcW w:w="4320" w:type="dxa"/>
          </w:tcPr>
          <w:p w:rsidRPr="0041509A" w:rsidR="125E40EB" w:rsidP="00780D07" w:rsidRDefault="125E40EB" w14:paraId="42996BA9" w14:textId="50FD5446">
            <w:pPr>
              <w:spacing w:before="60" w:after="60" w:line="360" w:lineRule="auto"/>
              <w:rPr>
                <w:rFonts w:ascii="Times New Roman" w:hAnsi="Times New Roman" w:eastAsia="Arial" w:cs="Times New Roman"/>
                <w:i/>
                <w:color w:val="FF0000"/>
                <w:sz w:val="24"/>
                <w:szCs w:val="24"/>
              </w:rPr>
            </w:pPr>
          </w:p>
        </w:tc>
        <w:tc>
          <w:tcPr>
            <w:tcW w:w="1980" w:type="dxa"/>
          </w:tcPr>
          <w:p w:rsidRPr="0041509A" w:rsidR="125E40EB" w:rsidP="00780D07" w:rsidRDefault="125E40EB" w14:paraId="09C3B073" w14:textId="50FD5446">
            <w:pPr>
              <w:spacing w:before="60" w:after="60" w:line="360" w:lineRule="auto"/>
              <w:rPr>
                <w:rFonts w:ascii="Times New Roman" w:hAnsi="Times New Roman" w:eastAsia="Arial" w:cs="Times New Roman"/>
                <w:i/>
                <w:color w:val="FF0000"/>
                <w:sz w:val="24"/>
                <w:szCs w:val="24"/>
              </w:rPr>
            </w:pPr>
          </w:p>
        </w:tc>
        <w:tc>
          <w:tcPr>
            <w:tcW w:w="1650" w:type="dxa"/>
          </w:tcPr>
          <w:p w:rsidRPr="0041509A" w:rsidR="125E40EB" w:rsidP="00780D07" w:rsidRDefault="125E40EB" w14:paraId="5866C626" w14:textId="50FD5446">
            <w:pPr>
              <w:spacing w:before="60" w:after="60" w:line="360" w:lineRule="auto"/>
              <w:rPr>
                <w:rFonts w:ascii="Times New Roman" w:hAnsi="Times New Roman" w:eastAsia="Arial" w:cs="Times New Roman"/>
                <w:i/>
                <w:color w:val="FF0000"/>
                <w:sz w:val="24"/>
                <w:szCs w:val="24"/>
              </w:rPr>
            </w:pPr>
          </w:p>
        </w:tc>
      </w:tr>
    </w:tbl>
    <w:p w:rsidRPr="00BE3A4A" w:rsidR="664ED9AC" w:rsidP="00780D07" w:rsidRDefault="0C9370C5" w14:paraId="2B14678B" w14:textId="36A3F404">
      <w:pPr>
        <w:spacing w:before="60" w:after="60" w:line="360" w:lineRule="auto"/>
        <w:jc w:val="both"/>
        <w:rPr>
          <w:rFonts w:ascii="Times New Roman" w:hAnsi="Times New Roman" w:eastAsia="Arial" w:cs="Times New Roman"/>
          <w:sz w:val="20"/>
          <w:szCs w:val="20"/>
        </w:rPr>
      </w:pPr>
      <w:r w:rsidRPr="00BE3A4A">
        <w:rPr>
          <w:rFonts w:ascii="Times New Roman" w:hAnsi="Times New Roman" w:eastAsia="Arial" w:cs="Times New Roman"/>
          <w:sz w:val="20"/>
          <w:szCs w:val="20"/>
          <w:highlight w:val="yellow"/>
        </w:rPr>
        <w:t>(</w:t>
      </w:r>
      <w:r w:rsidRPr="00BE3A4A">
        <w:rPr>
          <w:rFonts w:ascii="Times New Roman" w:hAnsi="Times New Roman" w:eastAsia="Arial" w:cs="Times New Roman"/>
          <w:i/>
          <w:iCs/>
          <w:sz w:val="20"/>
          <w:szCs w:val="20"/>
          <w:highlight w:val="yellow"/>
        </w:rPr>
        <w:t>para ser usado no caso de o critério de julgamento ser o de menor preço.</w:t>
      </w:r>
      <w:proofErr w:type="gramStart"/>
      <w:r w:rsidRPr="00BE3A4A">
        <w:rPr>
          <w:rFonts w:ascii="Times New Roman" w:hAnsi="Times New Roman" w:eastAsia="Arial" w:cs="Times New Roman"/>
          <w:sz w:val="20"/>
          <w:szCs w:val="20"/>
          <w:highlight w:val="yellow"/>
        </w:rPr>
        <w:t>)</w:t>
      </w:r>
      <w:proofErr w:type="gramEnd"/>
    </w:p>
    <w:p w:rsidRPr="00780D07" w:rsidR="125E40EB" w:rsidP="00780D07" w:rsidRDefault="125E40EB" w14:paraId="4A4347C2" w14:textId="0E4323CC">
      <w:pPr>
        <w:spacing w:before="60" w:after="60" w:line="360" w:lineRule="auto"/>
        <w:jc w:val="both"/>
        <w:rPr>
          <w:rFonts w:ascii="Times New Roman" w:hAnsi="Times New Roman" w:eastAsia="Arial" w:cs="Times New Roman"/>
          <w:sz w:val="24"/>
          <w:szCs w:val="24"/>
        </w:rPr>
      </w:pPr>
    </w:p>
    <w:tbl>
      <w:tblPr>
        <w:tblStyle w:val="Tabelacomgrade"/>
        <w:tblW w:w="0" w:type="auto"/>
        <w:tblLayout w:type="fixed"/>
        <w:tblLook w:val="06A0" w:firstRow="1" w:lastRow="0" w:firstColumn="1" w:lastColumn="0" w:noHBand="1" w:noVBand="1"/>
      </w:tblPr>
      <w:tblGrid>
        <w:gridCol w:w="1065"/>
        <w:gridCol w:w="3330"/>
        <w:gridCol w:w="1260"/>
        <w:gridCol w:w="1620"/>
        <w:gridCol w:w="1740"/>
      </w:tblGrid>
      <w:tr w:rsidRPr="0041509A" w:rsidR="125E40EB" w:rsidTr="125E40EB" w14:paraId="0D215007" w14:textId="77777777">
        <w:trPr>
          <w:trHeight w:val="300"/>
        </w:trPr>
        <w:tc>
          <w:tcPr>
            <w:tcW w:w="1065" w:type="dxa"/>
          </w:tcPr>
          <w:p w:rsidRPr="0041509A" w:rsidR="125E40EB" w:rsidP="00780D07" w:rsidRDefault="125E40EB" w14:paraId="50543974" w14:textId="05ECA5C4">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ITEM</w:t>
            </w:r>
          </w:p>
        </w:tc>
        <w:tc>
          <w:tcPr>
            <w:tcW w:w="3330" w:type="dxa"/>
          </w:tcPr>
          <w:p w:rsidRPr="0041509A" w:rsidR="125E40EB" w:rsidP="00780D07" w:rsidRDefault="125E40EB" w14:paraId="31CCB155" w14:textId="1F486AFF">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DESCRIÇÃO/</w:t>
            </w:r>
          </w:p>
          <w:p w:rsidRPr="0041509A" w:rsidR="125E40EB" w:rsidP="00780D07" w:rsidRDefault="125E40EB" w14:paraId="428B7610" w14:textId="0375123D">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ESPECIFICAÇÃO</w:t>
            </w:r>
          </w:p>
        </w:tc>
        <w:tc>
          <w:tcPr>
            <w:tcW w:w="1260" w:type="dxa"/>
          </w:tcPr>
          <w:p w:rsidRPr="0041509A" w:rsidR="125E40EB" w:rsidP="00780D07" w:rsidRDefault="125E40EB" w14:paraId="293BBAD6" w14:textId="60959253">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UNIDADE DE MEDIDA</w:t>
            </w:r>
          </w:p>
        </w:tc>
        <w:tc>
          <w:tcPr>
            <w:tcW w:w="1620" w:type="dxa"/>
          </w:tcPr>
          <w:p w:rsidRPr="0041509A" w:rsidR="125E40EB" w:rsidP="00780D07" w:rsidRDefault="125E40EB" w14:paraId="06A7D715" w14:textId="3EF8AE9E">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QUANTIDADE</w:t>
            </w:r>
          </w:p>
        </w:tc>
        <w:tc>
          <w:tcPr>
            <w:tcW w:w="1740" w:type="dxa"/>
          </w:tcPr>
          <w:p w:rsidRPr="0041509A" w:rsidR="0912D254" w:rsidP="00780D07" w:rsidRDefault="0912D254" w14:paraId="2B64976D" w14:textId="433CC434">
            <w:pPr>
              <w:spacing w:before="60" w:after="60" w:line="360" w:lineRule="auto"/>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VALOR UNITÁRIO MÁXIMO ACEITÁVEL ou VALOR DE REFERÊNCIA</w:t>
            </w:r>
          </w:p>
        </w:tc>
      </w:tr>
      <w:tr w:rsidRPr="0041509A" w:rsidR="125E40EB" w:rsidTr="125E40EB" w14:paraId="62179A9A" w14:textId="77777777">
        <w:trPr>
          <w:trHeight w:val="300"/>
        </w:trPr>
        <w:tc>
          <w:tcPr>
            <w:tcW w:w="1065" w:type="dxa"/>
          </w:tcPr>
          <w:p w:rsidRPr="0041509A" w:rsidR="0912D254" w:rsidP="00780D07" w:rsidRDefault="0912D254" w14:paraId="0C588C6A" w14:textId="539B5251">
            <w:pPr>
              <w:spacing w:before="60" w:after="60" w:line="360" w:lineRule="auto"/>
              <w:jc w:val="center"/>
              <w:rPr>
                <w:rFonts w:ascii="Times New Roman" w:hAnsi="Times New Roman" w:eastAsia="Arial" w:cs="Times New Roman"/>
                <w:i/>
                <w:color w:val="FF0000"/>
                <w:sz w:val="24"/>
                <w:szCs w:val="24"/>
              </w:rPr>
            </w:pPr>
            <w:proofErr w:type="gramStart"/>
            <w:r w:rsidRPr="0041509A">
              <w:rPr>
                <w:rFonts w:ascii="Times New Roman" w:hAnsi="Times New Roman" w:eastAsia="Arial" w:cs="Times New Roman"/>
                <w:i/>
                <w:color w:val="FF0000"/>
                <w:sz w:val="24"/>
                <w:szCs w:val="24"/>
              </w:rPr>
              <w:t>1</w:t>
            </w:r>
            <w:proofErr w:type="gramEnd"/>
          </w:p>
        </w:tc>
        <w:tc>
          <w:tcPr>
            <w:tcW w:w="3330" w:type="dxa"/>
          </w:tcPr>
          <w:p w:rsidRPr="0041509A" w:rsidR="125E40EB" w:rsidP="00780D07" w:rsidRDefault="125E40EB" w14:paraId="38ACB73F" w14:textId="3DC4A248">
            <w:pPr>
              <w:spacing w:before="60" w:after="60" w:line="360" w:lineRule="auto"/>
              <w:rPr>
                <w:rFonts w:ascii="Times New Roman" w:hAnsi="Times New Roman" w:eastAsia="Arial" w:cs="Times New Roman"/>
                <w:i/>
                <w:color w:val="FF0000"/>
                <w:sz w:val="24"/>
                <w:szCs w:val="24"/>
              </w:rPr>
            </w:pPr>
          </w:p>
        </w:tc>
        <w:tc>
          <w:tcPr>
            <w:tcW w:w="1260" w:type="dxa"/>
          </w:tcPr>
          <w:p w:rsidRPr="0041509A" w:rsidR="125E40EB" w:rsidP="00780D07" w:rsidRDefault="125E40EB" w14:paraId="1294E74D" w14:textId="3DC4A248">
            <w:pPr>
              <w:spacing w:before="60" w:after="60" w:line="360" w:lineRule="auto"/>
              <w:rPr>
                <w:rFonts w:ascii="Times New Roman" w:hAnsi="Times New Roman" w:eastAsia="Arial" w:cs="Times New Roman"/>
                <w:i/>
                <w:color w:val="FF0000"/>
                <w:sz w:val="24"/>
                <w:szCs w:val="24"/>
              </w:rPr>
            </w:pPr>
          </w:p>
        </w:tc>
        <w:tc>
          <w:tcPr>
            <w:tcW w:w="1620" w:type="dxa"/>
          </w:tcPr>
          <w:p w:rsidRPr="0041509A" w:rsidR="125E40EB" w:rsidP="00780D07" w:rsidRDefault="125E40EB" w14:paraId="636CFA92" w14:textId="3DC4A248">
            <w:pPr>
              <w:spacing w:before="60" w:after="60" w:line="360" w:lineRule="auto"/>
              <w:rPr>
                <w:rFonts w:ascii="Times New Roman" w:hAnsi="Times New Roman" w:eastAsia="Arial" w:cs="Times New Roman"/>
                <w:i/>
                <w:color w:val="FF0000"/>
                <w:sz w:val="24"/>
                <w:szCs w:val="24"/>
              </w:rPr>
            </w:pPr>
          </w:p>
        </w:tc>
        <w:tc>
          <w:tcPr>
            <w:tcW w:w="1740" w:type="dxa"/>
          </w:tcPr>
          <w:p w:rsidRPr="0041509A" w:rsidR="125E40EB" w:rsidP="00780D07" w:rsidRDefault="125E40EB" w14:paraId="5A14ED58" w14:textId="3DC4A248">
            <w:pPr>
              <w:spacing w:before="60" w:after="60" w:line="360" w:lineRule="auto"/>
              <w:rPr>
                <w:rFonts w:ascii="Times New Roman" w:hAnsi="Times New Roman" w:eastAsia="Arial" w:cs="Times New Roman"/>
                <w:i/>
                <w:color w:val="FF0000"/>
                <w:sz w:val="24"/>
                <w:szCs w:val="24"/>
              </w:rPr>
            </w:pPr>
          </w:p>
        </w:tc>
      </w:tr>
      <w:tr w:rsidRPr="0041509A" w:rsidR="125E40EB" w:rsidTr="125E40EB" w14:paraId="152EEFF5" w14:textId="77777777">
        <w:trPr>
          <w:trHeight w:val="300"/>
        </w:trPr>
        <w:tc>
          <w:tcPr>
            <w:tcW w:w="1065" w:type="dxa"/>
          </w:tcPr>
          <w:p w:rsidRPr="0041509A" w:rsidR="0912D254" w:rsidP="00780D07" w:rsidRDefault="0912D254" w14:paraId="6FAABAAD" w14:textId="1B6559CB">
            <w:pPr>
              <w:spacing w:before="60" w:after="60" w:line="360" w:lineRule="auto"/>
              <w:jc w:val="center"/>
              <w:rPr>
                <w:rFonts w:ascii="Times New Roman" w:hAnsi="Times New Roman" w:eastAsia="Arial" w:cs="Times New Roman"/>
                <w:i/>
                <w:color w:val="FF0000"/>
                <w:sz w:val="24"/>
                <w:szCs w:val="24"/>
              </w:rPr>
            </w:pPr>
            <w:proofErr w:type="gramStart"/>
            <w:r w:rsidRPr="0041509A">
              <w:rPr>
                <w:rFonts w:ascii="Times New Roman" w:hAnsi="Times New Roman" w:eastAsia="Arial" w:cs="Times New Roman"/>
                <w:i/>
                <w:color w:val="FF0000"/>
                <w:sz w:val="24"/>
                <w:szCs w:val="24"/>
              </w:rPr>
              <w:t>2</w:t>
            </w:r>
            <w:proofErr w:type="gramEnd"/>
          </w:p>
        </w:tc>
        <w:tc>
          <w:tcPr>
            <w:tcW w:w="3330" w:type="dxa"/>
          </w:tcPr>
          <w:p w:rsidRPr="0041509A" w:rsidR="125E40EB" w:rsidP="00780D07" w:rsidRDefault="125E40EB" w14:paraId="01B2CC69" w14:textId="3DC4A248">
            <w:pPr>
              <w:spacing w:before="60" w:after="60" w:line="360" w:lineRule="auto"/>
              <w:rPr>
                <w:rFonts w:ascii="Times New Roman" w:hAnsi="Times New Roman" w:eastAsia="Arial" w:cs="Times New Roman"/>
                <w:i/>
                <w:color w:val="FF0000"/>
                <w:sz w:val="24"/>
                <w:szCs w:val="24"/>
              </w:rPr>
            </w:pPr>
          </w:p>
        </w:tc>
        <w:tc>
          <w:tcPr>
            <w:tcW w:w="1260" w:type="dxa"/>
          </w:tcPr>
          <w:p w:rsidRPr="0041509A" w:rsidR="125E40EB" w:rsidP="00780D07" w:rsidRDefault="125E40EB" w14:paraId="38197AAC" w14:textId="3DC4A248">
            <w:pPr>
              <w:spacing w:before="60" w:after="60" w:line="360" w:lineRule="auto"/>
              <w:rPr>
                <w:rFonts w:ascii="Times New Roman" w:hAnsi="Times New Roman" w:eastAsia="Arial" w:cs="Times New Roman"/>
                <w:i/>
                <w:color w:val="FF0000"/>
                <w:sz w:val="24"/>
                <w:szCs w:val="24"/>
              </w:rPr>
            </w:pPr>
          </w:p>
        </w:tc>
        <w:tc>
          <w:tcPr>
            <w:tcW w:w="1620" w:type="dxa"/>
          </w:tcPr>
          <w:p w:rsidRPr="0041509A" w:rsidR="125E40EB" w:rsidP="00780D07" w:rsidRDefault="125E40EB" w14:paraId="7C26F88B" w14:textId="3DC4A248">
            <w:pPr>
              <w:spacing w:before="60" w:after="60" w:line="360" w:lineRule="auto"/>
              <w:rPr>
                <w:rFonts w:ascii="Times New Roman" w:hAnsi="Times New Roman" w:eastAsia="Arial" w:cs="Times New Roman"/>
                <w:i/>
                <w:color w:val="FF0000"/>
                <w:sz w:val="24"/>
                <w:szCs w:val="24"/>
              </w:rPr>
            </w:pPr>
          </w:p>
        </w:tc>
        <w:tc>
          <w:tcPr>
            <w:tcW w:w="1740" w:type="dxa"/>
          </w:tcPr>
          <w:p w:rsidRPr="0041509A" w:rsidR="125E40EB" w:rsidP="00780D07" w:rsidRDefault="125E40EB" w14:paraId="5FD11F38" w14:textId="3DC4A248">
            <w:pPr>
              <w:spacing w:before="60" w:after="60" w:line="360" w:lineRule="auto"/>
              <w:rPr>
                <w:rFonts w:ascii="Times New Roman" w:hAnsi="Times New Roman" w:eastAsia="Arial" w:cs="Times New Roman"/>
                <w:i/>
                <w:color w:val="FF0000"/>
                <w:sz w:val="24"/>
                <w:szCs w:val="24"/>
              </w:rPr>
            </w:pPr>
          </w:p>
        </w:tc>
      </w:tr>
      <w:tr w:rsidRPr="0041509A" w:rsidR="125E40EB" w:rsidTr="125E40EB" w14:paraId="2DC365B6" w14:textId="77777777">
        <w:trPr>
          <w:trHeight w:val="300"/>
        </w:trPr>
        <w:tc>
          <w:tcPr>
            <w:tcW w:w="1065" w:type="dxa"/>
          </w:tcPr>
          <w:p w:rsidRPr="0041509A" w:rsidR="0912D254" w:rsidP="00780D07" w:rsidRDefault="0912D254" w14:paraId="239FAC01" w14:textId="0B4D81EC">
            <w:pPr>
              <w:spacing w:before="60" w:after="60" w:line="360" w:lineRule="auto"/>
              <w:jc w:val="center"/>
              <w:rPr>
                <w:rFonts w:ascii="Times New Roman" w:hAnsi="Times New Roman" w:eastAsia="Arial" w:cs="Times New Roman"/>
                <w:i/>
                <w:color w:val="FF0000"/>
                <w:sz w:val="24"/>
                <w:szCs w:val="24"/>
              </w:rPr>
            </w:pPr>
            <w:proofErr w:type="gramStart"/>
            <w:r w:rsidRPr="0041509A">
              <w:rPr>
                <w:rFonts w:ascii="Times New Roman" w:hAnsi="Times New Roman" w:eastAsia="Arial" w:cs="Times New Roman"/>
                <w:i/>
                <w:color w:val="FF0000"/>
                <w:sz w:val="24"/>
                <w:szCs w:val="24"/>
              </w:rPr>
              <w:t>3</w:t>
            </w:r>
            <w:proofErr w:type="gramEnd"/>
          </w:p>
        </w:tc>
        <w:tc>
          <w:tcPr>
            <w:tcW w:w="3330" w:type="dxa"/>
          </w:tcPr>
          <w:p w:rsidRPr="0041509A" w:rsidR="125E40EB" w:rsidP="00780D07" w:rsidRDefault="125E40EB" w14:paraId="05827BF4" w14:textId="3DC4A248">
            <w:pPr>
              <w:spacing w:before="60" w:after="60" w:line="360" w:lineRule="auto"/>
              <w:rPr>
                <w:rFonts w:ascii="Times New Roman" w:hAnsi="Times New Roman" w:eastAsia="Arial" w:cs="Times New Roman"/>
                <w:i/>
                <w:color w:val="FF0000"/>
                <w:sz w:val="24"/>
                <w:szCs w:val="24"/>
              </w:rPr>
            </w:pPr>
          </w:p>
        </w:tc>
        <w:tc>
          <w:tcPr>
            <w:tcW w:w="1260" w:type="dxa"/>
          </w:tcPr>
          <w:p w:rsidRPr="0041509A" w:rsidR="125E40EB" w:rsidP="00780D07" w:rsidRDefault="125E40EB" w14:paraId="23A0180C" w14:textId="3DC4A248">
            <w:pPr>
              <w:spacing w:before="60" w:after="60" w:line="360" w:lineRule="auto"/>
              <w:rPr>
                <w:rFonts w:ascii="Times New Roman" w:hAnsi="Times New Roman" w:eastAsia="Arial" w:cs="Times New Roman"/>
                <w:i/>
                <w:color w:val="FF0000"/>
                <w:sz w:val="24"/>
                <w:szCs w:val="24"/>
              </w:rPr>
            </w:pPr>
          </w:p>
        </w:tc>
        <w:tc>
          <w:tcPr>
            <w:tcW w:w="1620" w:type="dxa"/>
          </w:tcPr>
          <w:p w:rsidRPr="0041509A" w:rsidR="125E40EB" w:rsidP="00780D07" w:rsidRDefault="125E40EB" w14:paraId="7E0A21B0" w14:textId="3DC4A248">
            <w:pPr>
              <w:spacing w:before="60" w:after="60" w:line="360" w:lineRule="auto"/>
              <w:rPr>
                <w:rFonts w:ascii="Times New Roman" w:hAnsi="Times New Roman" w:eastAsia="Arial" w:cs="Times New Roman"/>
                <w:i/>
                <w:color w:val="FF0000"/>
                <w:sz w:val="24"/>
                <w:szCs w:val="24"/>
              </w:rPr>
            </w:pPr>
          </w:p>
        </w:tc>
        <w:tc>
          <w:tcPr>
            <w:tcW w:w="1740" w:type="dxa"/>
          </w:tcPr>
          <w:p w:rsidRPr="0041509A" w:rsidR="125E40EB" w:rsidP="00780D07" w:rsidRDefault="125E40EB" w14:paraId="1952228A" w14:textId="3DC4A248">
            <w:pPr>
              <w:spacing w:before="60" w:after="60" w:line="360" w:lineRule="auto"/>
              <w:rPr>
                <w:rFonts w:ascii="Times New Roman" w:hAnsi="Times New Roman" w:eastAsia="Arial" w:cs="Times New Roman"/>
                <w:i/>
                <w:color w:val="FF0000"/>
                <w:sz w:val="24"/>
                <w:szCs w:val="24"/>
              </w:rPr>
            </w:pPr>
          </w:p>
        </w:tc>
      </w:tr>
      <w:tr w:rsidRPr="0041509A" w:rsidR="125E40EB" w:rsidTr="125E40EB" w14:paraId="2697AC3D" w14:textId="77777777">
        <w:trPr>
          <w:trHeight w:val="300"/>
        </w:trPr>
        <w:tc>
          <w:tcPr>
            <w:tcW w:w="1065" w:type="dxa"/>
          </w:tcPr>
          <w:p w:rsidRPr="0041509A" w:rsidR="0912D254" w:rsidP="00780D07" w:rsidRDefault="0912D254" w14:paraId="2F285491" w14:textId="5A741B86">
            <w:pPr>
              <w:spacing w:before="60" w:after="60" w:line="360" w:lineRule="auto"/>
              <w:jc w:val="center"/>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w:t>
            </w:r>
          </w:p>
        </w:tc>
        <w:tc>
          <w:tcPr>
            <w:tcW w:w="3330" w:type="dxa"/>
          </w:tcPr>
          <w:p w:rsidRPr="0041509A" w:rsidR="125E40EB" w:rsidP="00780D07" w:rsidRDefault="125E40EB" w14:paraId="68A91DBD" w14:textId="3DC4A248">
            <w:pPr>
              <w:spacing w:before="60" w:after="60" w:line="360" w:lineRule="auto"/>
              <w:rPr>
                <w:rFonts w:ascii="Times New Roman" w:hAnsi="Times New Roman" w:eastAsia="Arial" w:cs="Times New Roman"/>
                <w:i/>
                <w:color w:val="FF0000"/>
                <w:sz w:val="24"/>
                <w:szCs w:val="24"/>
              </w:rPr>
            </w:pPr>
          </w:p>
        </w:tc>
        <w:tc>
          <w:tcPr>
            <w:tcW w:w="1260" w:type="dxa"/>
          </w:tcPr>
          <w:p w:rsidRPr="0041509A" w:rsidR="125E40EB" w:rsidP="00780D07" w:rsidRDefault="125E40EB" w14:paraId="54362027" w14:textId="3DC4A248">
            <w:pPr>
              <w:spacing w:before="60" w:after="60" w:line="360" w:lineRule="auto"/>
              <w:rPr>
                <w:rFonts w:ascii="Times New Roman" w:hAnsi="Times New Roman" w:eastAsia="Arial" w:cs="Times New Roman"/>
                <w:i/>
                <w:color w:val="FF0000"/>
                <w:sz w:val="24"/>
                <w:szCs w:val="24"/>
              </w:rPr>
            </w:pPr>
          </w:p>
        </w:tc>
        <w:tc>
          <w:tcPr>
            <w:tcW w:w="1620" w:type="dxa"/>
          </w:tcPr>
          <w:p w:rsidRPr="0041509A" w:rsidR="125E40EB" w:rsidP="00780D07" w:rsidRDefault="125E40EB" w14:paraId="753EED93" w14:textId="3DC4A248">
            <w:pPr>
              <w:spacing w:before="60" w:after="60" w:line="360" w:lineRule="auto"/>
              <w:rPr>
                <w:rFonts w:ascii="Times New Roman" w:hAnsi="Times New Roman" w:eastAsia="Arial" w:cs="Times New Roman"/>
                <w:i/>
                <w:color w:val="FF0000"/>
                <w:sz w:val="24"/>
                <w:szCs w:val="24"/>
              </w:rPr>
            </w:pPr>
          </w:p>
        </w:tc>
        <w:tc>
          <w:tcPr>
            <w:tcW w:w="1740" w:type="dxa"/>
          </w:tcPr>
          <w:p w:rsidRPr="0041509A" w:rsidR="125E40EB" w:rsidP="00780D07" w:rsidRDefault="125E40EB" w14:paraId="0EEE6F60" w14:textId="3DC4A248">
            <w:pPr>
              <w:spacing w:before="60" w:after="60" w:line="360" w:lineRule="auto"/>
              <w:rPr>
                <w:rFonts w:ascii="Times New Roman" w:hAnsi="Times New Roman" w:eastAsia="Arial" w:cs="Times New Roman"/>
                <w:i/>
                <w:color w:val="FF0000"/>
                <w:sz w:val="24"/>
                <w:szCs w:val="24"/>
              </w:rPr>
            </w:pPr>
          </w:p>
        </w:tc>
      </w:tr>
    </w:tbl>
    <w:p w:rsidRPr="00BE3A4A" w:rsidR="0912D254" w:rsidP="00780D07" w:rsidRDefault="2A391199" w14:paraId="2C19AC4D" w14:textId="02059808">
      <w:pPr>
        <w:spacing w:before="60" w:after="60" w:line="360" w:lineRule="auto"/>
        <w:jc w:val="both"/>
        <w:rPr>
          <w:rFonts w:ascii="Times New Roman" w:hAnsi="Times New Roman" w:eastAsia="Arial" w:cs="Times New Roman"/>
          <w:sz w:val="20"/>
          <w:szCs w:val="20"/>
        </w:rPr>
      </w:pPr>
      <w:r w:rsidRPr="00BE3A4A">
        <w:rPr>
          <w:rFonts w:ascii="Times New Roman" w:hAnsi="Times New Roman" w:eastAsia="Arial" w:cs="Times New Roman"/>
          <w:sz w:val="20"/>
          <w:szCs w:val="20"/>
          <w:highlight w:val="yellow"/>
        </w:rPr>
        <w:t>(</w:t>
      </w:r>
      <w:r w:rsidRPr="00BE3A4A">
        <w:rPr>
          <w:rFonts w:ascii="Times New Roman" w:hAnsi="Times New Roman" w:eastAsia="Arial" w:cs="Times New Roman"/>
          <w:i/>
          <w:iCs/>
          <w:sz w:val="20"/>
          <w:szCs w:val="20"/>
          <w:highlight w:val="yellow"/>
        </w:rPr>
        <w:t xml:space="preserve">para ser usado no caso </w:t>
      </w:r>
      <w:r w:rsidRPr="0041509A">
        <w:rPr>
          <w:rFonts w:ascii="Times New Roman" w:hAnsi="Times New Roman" w:eastAsia="Arial" w:cs="Times New Roman"/>
          <w:i/>
          <w:iCs/>
          <w:sz w:val="20"/>
          <w:szCs w:val="20"/>
          <w:highlight w:val="yellow"/>
        </w:rPr>
        <w:t xml:space="preserve">de o critério </w:t>
      </w:r>
      <w:r w:rsidRPr="00BE3A4A">
        <w:rPr>
          <w:rFonts w:ascii="Times New Roman" w:hAnsi="Times New Roman" w:eastAsia="Arial" w:cs="Times New Roman"/>
          <w:i/>
          <w:iCs/>
          <w:sz w:val="20"/>
          <w:szCs w:val="20"/>
          <w:highlight w:val="yellow"/>
        </w:rPr>
        <w:t>de julgamento ser o de maior desconto.</w:t>
      </w:r>
      <w:proofErr w:type="gramStart"/>
      <w:r w:rsidRPr="00BE3A4A">
        <w:rPr>
          <w:rFonts w:ascii="Times New Roman" w:hAnsi="Times New Roman" w:eastAsia="Arial" w:cs="Times New Roman"/>
          <w:sz w:val="20"/>
          <w:szCs w:val="20"/>
          <w:highlight w:val="yellow"/>
        </w:rPr>
        <w:t>)</w:t>
      </w:r>
      <w:proofErr w:type="gramEnd"/>
    </w:p>
    <w:p w:rsidR="125E40EB" w:rsidP="00780D07" w:rsidRDefault="125E40EB" w14:paraId="48F5EB88" w14:textId="6A6969F0">
      <w:pPr>
        <w:spacing w:before="60" w:after="60" w:line="360" w:lineRule="auto"/>
        <w:jc w:val="both"/>
        <w:rPr>
          <w:rFonts w:ascii="Times New Roman" w:hAnsi="Times New Roman" w:eastAsia="Arial" w:cs="Times New Roman"/>
          <w:sz w:val="24"/>
          <w:szCs w:val="24"/>
        </w:rPr>
      </w:pPr>
    </w:p>
    <w:p w:rsidRPr="0041509A" w:rsidR="0041509A" w:rsidP="0041509A" w:rsidRDefault="0041509A" w14:paraId="7771E0C5" w14:textId="77777777">
      <w:pPr>
        <w:pBdr>
          <w:top w:val="single" w:color="000000" w:sz="4" w:space="1"/>
          <w:left w:val="single" w:color="000000" w:sz="4" w:space="4"/>
          <w:bottom w:val="single" w:color="000000" w:sz="4" w:space="1"/>
          <w:right w:val="single" w:color="000000" w:sz="4" w:space="4"/>
        </w:pBdr>
        <w:suppressAutoHyphens/>
        <w:spacing w:after="0" w:line="360" w:lineRule="auto"/>
        <w:jc w:val="both"/>
        <w:rPr>
          <w:rFonts w:ascii="Times New Roman" w:hAnsi="Times New Roman" w:eastAsia="Times New Roman" w:cs="Times New Roman"/>
          <w:i/>
          <w:sz w:val="20"/>
          <w:szCs w:val="20"/>
          <w:highlight w:val="yellow"/>
          <w:lang w:eastAsia="zh-CN"/>
        </w:rPr>
      </w:pPr>
      <w:r w:rsidRPr="0041509A">
        <w:rPr>
          <w:rFonts w:ascii="Times New Roman" w:hAnsi="Times New Roman" w:eastAsia="Times New Roman" w:cs="Times New Roman"/>
          <w:b/>
          <w:bCs/>
          <w:i/>
          <w:sz w:val="20"/>
          <w:szCs w:val="20"/>
          <w:highlight w:val="yellow"/>
          <w:lang w:eastAsia="zh-CN"/>
        </w:rPr>
        <w:t xml:space="preserve">Nota explicativa </w:t>
      </w:r>
      <w:proofErr w:type="gramStart"/>
      <w:r w:rsidRPr="0041509A">
        <w:rPr>
          <w:rFonts w:ascii="Times New Roman" w:hAnsi="Times New Roman" w:eastAsia="Times New Roman" w:cs="Times New Roman"/>
          <w:b/>
          <w:bCs/>
          <w:i/>
          <w:sz w:val="20"/>
          <w:szCs w:val="20"/>
          <w:highlight w:val="yellow"/>
          <w:lang w:eastAsia="zh-CN"/>
        </w:rPr>
        <w:t>1</w:t>
      </w:r>
      <w:proofErr w:type="gramEnd"/>
      <w:r w:rsidRPr="0041509A">
        <w:rPr>
          <w:rFonts w:ascii="Times New Roman" w:hAnsi="Times New Roman" w:eastAsia="Times New Roman" w:cs="Times New Roman"/>
          <w:b/>
          <w:bCs/>
          <w:i/>
          <w:sz w:val="20"/>
          <w:szCs w:val="20"/>
          <w:highlight w:val="yellow"/>
          <w:lang w:eastAsia="zh-CN"/>
        </w:rPr>
        <w:t xml:space="preserve">: </w:t>
      </w:r>
      <w:r w:rsidRPr="0041509A">
        <w:rPr>
          <w:rFonts w:ascii="Times New Roman" w:hAnsi="Times New Roman" w:eastAsia="Times New Roman" w:cs="Times New Roman"/>
          <w:i/>
          <w:sz w:val="20"/>
          <w:szCs w:val="20"/>
          <w:highlight w:val="yellow"/>
          <w:lang w:eastAsia="zh-CN"/>
        </w:rPr>
        <w:t>A definição do objeto deverá ser clara, objetiva e suficiente, vedada as especificações excessivas que possam provocar qualquer direcionamento ou restrição de competição.</w:t>
      </w:r>
    </w:p>
    <w:p w:rsidRPr="0041509A" w:rsidR="0041509A" w:rsidP="0041509A" w:rsidRDefault="0041509A" w14:paraId="66C8DDD3" w14:textId="77777777">
      <w:pPr>
        <w:pBdr>
          <w:top w:val="single" w:color="000000" w:sz="4" w:space="1"/>
          <w:left w:val="single" w:color="000000" w:sz="4" w:space="4"/>
          <w:bottom w:val="single" w:color="000000" w:sz="4" w:space="1"/>
          <w:right w:val="single" w:color="000000" w:sz="4" w:space="4"/>
        </w:pBdr>
        <w:suppressAutoHyphens/>
        <w:spacing w:after="0" w:line="360" w:lineRule="auto"/>
        <w:jc w:val="both"/>
        <w:rPr>
          <w:rFonts w:ascii="Times New Roman" w:hAnsi="Times New Roman" w:eastAsia="Times New Roman" w:cs="Times New Roman"/>
          <w:i/>
          <w:sz w:val="20"/>
          <w:szCs w:val="20"/>
          <w:highlight w:val="yellow"/>
          <w:lang w:eastAsia="zh-CN"/>
        </w:rPr>
      </w:pPr>
      <w:r w:rsidRPr="0041509A">
        <w:rPr>
          <w:rFonts w:ascii="Times New Roman" w:hAnsi="Times New Roman" w:eastAsia="Times New Roman" w:cs="Times New Roman"/>
          <w:b/>
          <w:bCs/>
          <w:i/>
          <w:sz w:val="20"/>
          <w:szCs w:val="20"/>
          <w:highlight w:val="yellow"/>
          <w:lang w:eastAsia="zh-CN"/>
        </w:rPr>
        <w:lastRenderedPageBreak/>
        <w:t xml:space="preserve">Nota explicativa </w:t>
      </w:r>
      <w:proofErr w:type="gramStart"/>
      <w:r w:rsidRPr="0041509A">
        <w:rPr>
          <w:rFonts w:ascii="Times New Roman" w:hAnsi="Times New Roman" w:eastAsia="Times New Roman" w:cs="Times New Roman"/>
          <w:b/>
          <w:bCs/>
          <w:i/>
          <w:sz w:val="20"/>
          <w:szCs w:val="20"/>
          <w:highlight w:val="yellow"/>
          <w:lang w:eastAsia="zh-CN"/>
        </w:rPr>
        <w:t>2</w:t>
      </w:r>
      <w:proofErr w:type="gramEnd"/>
      <w:r w:rsidRPr="0041509A">
        <w:rPr>
          <w:rFonts w:ascii="Times New Roman" w:hAnsi="Times New Roman" w:eastAsia="Times New Roman" w:cs="Times New Roman"/>
          <w:b/>
          <w:bCs/>
          <w:i/>
          <w:sz w:val="20"/>
          <w:szCs w:val="20"/>
          <w:highlight w:val="yellow"/>
          <w:lang w:eastAsia="zh-CN"/>
        </w:rPr>
        <w:t xml:space="preserve">: </w:t>
      </w:r>
      <w:r w:rsidRPr="0041509A">
        <w:rPr>
          <w:rFonts w:ascii="Times New Roman" w:hAnsi="Times New Roman" w:eastAsia="Times New Roman" w:cs="Times New Roman"/>
          <w:i/>
          <w:sz w:val="20"/>
          <w:szCs w:val="20"/>
          <w:highlight w:val="yellow"/>
          <w:lang w:eastAsia="zh-CN"/>
        </w:rPr>
        <w:t xml:space="preserve">A tabela acima é meramente ilustrativa e deverá ser adaptada ao objeto a ser licitado, conforme o caso, se for apenas um item, vários itens, grupo único de itens ou vários grupos de itens. Apontar quais itens ou grupos de itens </w:t>
      </w:r>
      <w:proofErr w:type="gramStart"/>
      <w:r w:rsidRPr="0041509A">
        <w:rPr>
          <w:rFonts w:ascii="Times New Roman" w:hAnsi="Times New Roman" w:eastAsia="Times New Roman" w:cs="Times New Roman"/>
          <w:i/>
          <w:sz w:val="20"/>
          <w:szCs w:val="20"/>
          <w:highlight w:val="yellow"/>
          <w:lang w:eastAsia="zh-CN"/>
        </w:rPr>
        <w:t>são</w:t>
      </w:r>
      <w:proofErr w:type="gramEnd"/>
      <w:r w:rsidRPr="0041509A">
        <w:rPr>
          <w:rFonts w:ascii="Times New Roman" w:hAnsi="Times New Roman" w:eastAsia="Times New Roman" w:cs="Times New Roman"/>
          <w:i/>
          <w:sz w:val="20"/>
          <w:szCs w:val="20"/>
          <w:highlight w:val="yellow"/>
          <w:lang w:eastAsia="zh-CN"/>
        </w:rPr>
        <w:t xml:space="preserve"> exclusivamente voltados a ME/EPP</w:t>
      </w:r>
    </w:p>
    <w:p w:rsidRPr="0041509A" w:rsidR="0041509A" w:rsidP="0041509A" w:rsidRDefault="0041509A" w14:paraId="42F2D606" w14:textId="77777777">
      <w:pPr>
        <w:pBdr>
          <w:top w:val="single" w:color="000000" w:sz="4" w:space="1"/>
          <w:left w:val="single" w:color="000000" w:sz="4" w:space="4"/>
          <w:bottom w:val="single" w:color="000000" w:sz="4" w:space="1"/>
          <w:right w:val="single" w:color="000000" w:sz="4" w:space="4"/>
        </w:pBdr>
        <w:suppressAutoHyphens/>
        <w:spacing w:after="0" w:line="360" w:lineRule="auto"/>
        <w:jc w:val="both"/>
        <w:rPr>
          <w:rFonts w:ascii="Times New Roman" w:hAnsi="Times New Roman" w:eastAsia="Times New Roman" w:cs="Times New Roman"/>
          <w:i/>
          <w:sz w:val="20"/>
          <w:szCs w:val="20"/>
          <w:highlight w:val="yellow"/>
          <w:lang w:eastAsia="zh-CN"/>
        </w:rPr>
      </w:pPr>
      <w:r w:rsidRPr="0041509A">
        <w:rPr>
          <w:rFonts w:ascii="Times New Roman" w:hAnsi="Times New Roman" w:eastAsia="Times New Roman" w:cs="Times New Roman"/>
          <w:b/>
          <w:bCs/>
          <w:i/>
          <w:sz w:val="20"/>
          <w:szCs w:val="20"/>
          <w:highlight w:val="yellow"/>
          <w:lang w:eastAsia="zh-CN"/>
        </w:rPr>
        <w:t xml:space="preserve">Nota explicativa </w:t>
      </w:r>
      <w:proofErr w:type="gramStart"/>
      <w:r w:rsidRPr="0041509A">
        <w:rPr>
          <w:rFonts w:ascii="Times New Roman" w:hAnsi="Times New Roman" w:eastAsia="Times New Roman" w:cs="Times New Roman"/>
          <w:b/>
          <w:bCs/>
          <w:i/>
          <w:sz w:val="20"/>
          <w:szCs w:val="20"/>
          <w:highlight w:val="yellow"/>
          <w:lang w:eastAsia="zh-CN"/>
        </w:rPr>
        <w:t>3</w:t>
      </w:r>
      <w:proofErr w:type="gramEnd"/>
      <w:r w:rsidRPr="0041509A">
        <w:rPr>
          <w:rFonts w:ascii="Times New Roman" w:hAnsi="Times New Roman" w:eastAsia="Times New Roman" w:cs="Times New Roman"/>
          <w:b/>
          <w:bCs/>
          <w:i/>
          <w:sz w:val="20"/>
          <w:szCs w:val="20"/>
          <w:highlight w:val="yellow"/>
          <w:lang w:eastAsia="zh-CN"/>
        </w:rPr>
        <w:t>:</w:t>
      </w:r>
      <w:r w:rsidRPr="0041509A">
        <w:rPr>
          <w:rFonts w:ascii="Times New Roman" w:hAnsi="Times New Roman" w:eastAsia="Times New Roman" w:cs="Times New Roman"/>
          <w:i/>
          <w:sz w:val="20"/>
          <w:szCs w:val="20"/>
          <w:highlight w:val="yellow"/>
          <w:lang w:eastAsia="zh-CN"/>
        </w:rPr>
        <w:t xml:space="preserve"> O art.24, parágrafo único, da Lei Federal 14.133/21 e o art. 32 do Decreto Municipal nº 62.100/22 estabelecem a possibilidade de a Administração adotar o orçamento estimado como uma informação sigilosa, devendo a tabela ser ajustada conforme a decisão tomada. Entretanto, nos casos em que for adotado o critério de julgamento pelo maior desconto, o valor estimado, o valor máximo aceitável ou o valor de referência para aplicação do desconto constará </w:t>
      </w:r>
      <w:r w:rsidRPr="0041509A">
        <w:rPr>
          <w:rFonts w:ascii="Times New Roman" w:hAnsi="Times New Roman" w:eastAsia="Times New Roman" w:cs="Times New Roman"/>
          <w:i/>
          <w:sz w:val="20"/>
          <w:szCs w:val="20"/>
          <w:highlight w:val="yellow"/>
          <w:u w:val="single"/>
          <w:lang w:eastAsia="zh-CN"/>
        </w:rPr>
        <w:t>obrigatoriamente</w:t>
      </w:r>
      <w:r w:rsidRPr="0041509A">
        <w:rPr>
          <w:rFonts w:ascii="Times New Roman" w:hAnsi="Times New Roman" w:eastAsia="Times New Roman" w:cs="Times New Roman"/>
          <w:i/>
          <w:sz w:val="20"/>
          <w:szCs w:val="20"/>
          <w:highlight w:val="yellow"/>
          <w:lang w:eastAsia="zh-CN"/>
        </w:rPr>
        <w:t xml:space="preserve"> do instrumento convocatório. No mais, as tabelas deste documento são meramente ilustrativas; o órgão ou entidade deve elaborá-la da forma que melhor aprouver ao certame licitatório.</w:t>
      </w:r>
    </w:p>
    <w:p w:rsidRPr="00780D07" w:rsidR="0041509A" w:rsidP="00780D07" w:rsidRDefault="0041509A" w14:paraId="463C4304" w14:textId="77777777">
      <w:pPr>
        <w:spacing w:before="60" w:after="60" w:line="360" w:lineRule="auto"/>
        <w:jc w:val="both"/>
        <w:rPr>
          <w:rFonts w:ascii="Times New Roman" w:hAnsi="Times New Roman" w:eastAsia="Arial" w:cs="Times New Roman"/>
          <w:sz w:val="24"/>
          <w:szCs w:val="24"/>
        </w:rPr>
      </w:pPr>
    </w:p>
    <w:p w:rsidRPr="0041509A" w:rsidR="789F4D52" w:rsidP="00780D07" w:rsidRDefault="6E9C18FA" w14:paraId="1007F9D8" w14:textId="0EA84E23">
      <w:pPr>
        <w:spacing w:before="60" w:after="60" w:line="360" w:lineRule="auto"/>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 xml:space="preserve">1.2. O objeto da licitação tem a natureza de serviço comum </w:t>
      </w:r>
      <w:proofErr w:type="gramStart"/>
      <w:r w:rsidRPr="0041509A">
        <w:rPr>
          <w:rFonts w:ascii="Times New Roman" w:hAnsi="Times New Roman" w:eastAsia="Arial" w:cs="Times New Roman"/>
          <w:i/>
          <w:color w:val="FF0000"/>
          <w:sz w:val="24"/>
          <w:szCs w:val="24"/>
        </w:rPr>
        <w:t>de ...</w:t>
      </w:r>
      <w:proofErr w:type="gramEnd"/>
      <w:r w:rsidRPr="0041509A">
        <w:rPr>
          <w:rFonts w:ascii="Times New Roman" w:hAnsi="Times New Roman" w:eastAsia="Arial" w:cs="Times New Roman"/>
          <w:i/>
          <w:color w:val="FF0000"/>
          <w:sz w:val="24"/>
          <w:szCs w:val="24"/>
        </w:rPr>
        <w:t>..................................................... .</w:t>
      </w:r>
    </w:p>
    <w:p w:rsidRPr="0041509A" w:rsidR="789F4D52" w:rsidP="00780D07" w:rsidRDefault="789F4D52" w14:paraId="5CF457BD" w14:textId="564C7BE8">
      <w:pPr>
        <w:spacing w:before="60" w:after="60" w:line="360" w:lineRule="auto"/>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1.3. Os quantitativos e respectivos códigos dos itens são os discriminados na tabela acima.</w:t>
      </w:r>
    </w:p>
    <w:p w:rsidRPr="0041509A" w:rsidR="789F4D52" w:rsidP="00780D07" w:rsidRDefault="6E9C18FA" w14:paraId="6DF9592A" w14:textId="574CA52F">
      <w:pPr>
        <w:spacing w:before="60" w:after="60" w:line="360" w:lineRule="auto"/>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1.4.</w:t>
      </w:r>
      <w:r w:rsidRPr="0041509A" w:rsidR="62B06EB2">
        <w:rPr>
          <w:rFonts w:ascii="Times New Roman" w:hAnsi="Times New Roman" w:eastAsia="Arial" w:cs="Times New Roman"/>
          <w:i/>
          <w:color w:val="FF0000"/>
          <w:sz w:val="24"/>
          <w:szCs w:val="24"/>
        </w:rPr>
        <w:t xml:space="preserve"> A presente contratação adotará como regime de execução </w:t>
      </w:r>
      <w:proofErr w:type="gramStart"/>
      <w:r w:rsidRPr="0041509A" w:rsidR="62B06EB2">
        <w:rPr>
          <w:rFonts w:ascii="Times New Roman" w:hAnsi="Times New Roman" w:eastAsia="Arial" w:cs="Times New Roman"/>
          <w:i/>
          <w:color w:val="FF0000"/>
          <w:sz w:val="24"/>
          <w:szCs w:val="24"/>
        </w:rPr>
        <w:t>a ...</w:t>
      </w:r>
      <w:proofErr w:type="gramEnd"/>
      <w:r w:rsidRPr="0041509A" w:rsidR="62B06EB2">
        <w:rPr>
          <w:rFonts w:ascii="Times New Roman" w:hAnsi="Times New Roman" w:eastAsia="Arial" w:cs="Times New Roman"/>
          <w:i/>
          <w:color w:val="FF0000"/>
          <w:sz w:val="24"/>
          <w:szCs w:val="24"/>
        </w:rPr>
        <w:t xml:space="preserve">..... </w:t>
      </w:r>
      <w:r w:rsidRPr="0041509A" w:rsidR="5C230F89">
        <w:rPr>
          <w:rFonts w:ascii="Times New Roman" w:hAnsi="Times New Roman" w:eastAsia="Arial" w:cs="Times New Roman"/>
          <w:i/>
          <w:color w:val="FF0000"/>
          <w:sz w:val="24"/>
          <w:szCs w:val="24"/>
        </w:rPr>
        <w:t>[</w:t>
      </w:r>
      <w:r w:rsidRPr="0041509A" w:rsidR="62B06EB2">
        <w:rPr>
          <w:rFonts w:ascii="Times New Roman" w:hAnsi="Times New Roman" w:eastAsia="Arial" w:cs="Times New Roman"/>
          <w:i/>
          <w:color w:val="FF0000"/>
          <w:sz w:val="24"/>
          <w:szCs w:val="24"/>
        </w:rPr>
        <w:t>Empreitada por Preço Unitário/Empreitada por Preço Global/Execução por Tarefa/Empreitada Integral</w:t>
      </w:r>
      <w:r w:rsidRPr="0041509A" w:rsidR="132AFB51">
        <w:rPr>
          <w:rFonts w:ascii="Times New Roman" w:hAnsi="Times New Roman" w:eastAsia="Arial" w:cs="Times New Roman"/>
          <w:i/>
          <w:color w:val="FF0000"/>
          <w:sz w:val="24"/>
          <w:szCs w:val="24"/>
        </w:rPr>
        <w:t>]</w:t>
      </w:r>
      <w:r w:rsidRPr="0041509A" w:rsidR="7064AA22">
        <w:rPr>
          <w:rFonts w:ascii="Times New Roman" w:hAnsi="Times New Roman" w:eastAsia="Arial" w:cs="Times New Roman"/>
          <w:i/>
          <w:color w:val="FF0000"/>
          <w:sz w:val="24"/>
          <w:szCs w:val="24"/>
        </w:rPr>
        <w:t>.</w:t>
      </w:r>
    </w:p>
    <w:p w:rsidRPr="0041509A" w:rsidR="68F71E74" w:rsidP="79621CE4" w:rsidRDefault="68F71E74" w14:paraId="71CDC358" w14:textId="674AC62A">
      <w:pPr>
        <w:spacing w:before="60" w:after="60" w:line="360" w:lineRule="auto"/>
        <w:jc w:val="both"/>
        <w:rPr>
          <w:rFonts w:ascii="Times New Roman" w:hAnsi="Times New Roman" w:eastAsia="Arial" w:cs="Times New Roman"/>
          <w:i/>
          <w:iCs/>
          <w:color w:val="FF0000"/>
          <w:sz w:val="24"/>
          <w:szCs w:val="24"/>
        </w:rPr>
      </w:pPr>
      <w:r w:rsidRPr="79621CE4">
        <w:rPr>
          <w:rFonts w:ascii="Times New Roman" w:hAnsi="Times New Roman" w:eastAsia="Arial" w:cs="Times New Roman"/>
          <w:i/>
          <w:iCs/>
          <w:color w:val="FF0000"/>
          <w:sz w:val="24"/>
          <w:szCs w:val="24"/>
        </w:rPr>
        <w:t xml:space="preserve">1.5. O prazo de vigência do contrato é de </w:t>
      </w:r>
      <w:r w:rsidRPr="79621CE4" w:rsidR="7966C900">
        <w:rPr>
          <w:rFonts w:ascii="Times New Roman" w:hAnsi="Times New Roman" w:eastAsia="Arial" w:cs="Times New Roman"/>
          <w:i/>
          <w:iCs/>
          <w:color w:val="FF0000"/>
          <w:sz w:val="24"/>
          <w:szCs w:val="24"/>
        </w:rPr>
        <w:t>12</w:t>
      </w:r>
      <w:r w:rsidRPr="79621CE4">
        <w:rPr>
          <w:rFonts w:ascii="Times New Roman" w:hAnsi="Times New Roman" w:eastAsia="Arial" w:cs="Times New Roman"/>
          <w:i/>
          <w:iCs/>
          <w:color w:val="FF0000"/>
          <w:sz w:val="24"/>
          <w:szCs w:val="24"/>
        </w:rPr>
        <w:t xml:space="preserve"> </w:t>
      </w:r>
      <w:r w:rsidRPr="79621CE4" w:rsidR="1CE67043">
        <w:rPr>
          <w:rFonts w:ascii="Times New Roman" w:hAnsi="Times New Roman" w:eastAsia="Arial" w:cs="Times New Roman"/>
          <w:i/>
          <w:iCs/>
          <w:color w:val="FF0000"/>
          <w:sz w:val="24"/>
          <w:szCs w:val="24"/>
        </w:rPr>
        <w:t xml:space="preserve">(doze) </w:t>
      </w:r>
      <w:r w:rsidRPr="79621CE4">
        <w:rPr>
          <w:rFonts w:ascii="Times New Roman" w:hAnsi="Times New Roman" w:eastAsia="Arial" w:cs="Times New Roman"/>
          <w:i/>
          <w:iCs/>
          <w:color w:val="FF0000"/>
          <w:sz w:val="24"/>
          <w:szCs w:val="24"/>
        </w:rPr>
        <w:t xml:space="preserve">meses, podendo ser prorrogado por interesse das partes até o limite de </w:t>
      </w:r>
      <w:proofErr w:type="gramStart"/>
      <w:r w:rsidRPr="79621CE4" w:rsidR="2F265C40">
        <w:rPr>
          <w:rFonts w:ascii="Times New Roman" w:hAnsi="Times New Roman" w:eastAsia="Arial" w:cs="Times New Roman"/>
          <w:i/>
          <w:iCs/>
          <w:color w:val="FF0000"/>
          <w:sz w:val="24"/>
          <w:szCs w:val="24"/>
        </w:rPr>
        <w:t>120</w:t>
      </w:r>
      <w:r w:rsidRPr="79621CE4">
        <w:rPr>
          <w:rFonts w:ascii="Times New Roman" w:hAnsi="Times New Roman" w:eastAsia="Arial" w:cs="Times New Roman"/>
          <w:i/>
          <w:iCs/>
          <w:color w:val="FF0000"/>
          <w:sz w:val="24"/>
          <w:szCs w:val="24"/>
        </w:rPr>
        <w:t xml:space="preserve"> (</w:t>
      </w:r>
      <w:r w:rsidRPr="79621CE4" w:rsidR="3BCDA314">
        <w:rPr>
          <w:rFonts w:ascii="Times New Roman" w:hAnsi="Times New Roman" w:eastAsia="Arial" w:cs="Times New Roman"/>
          <w:i/>
          <w:iCs/>
          <w:color w:val="FF0000"/>
          <w:sz w:val="24"/>
          <w:szCs w:val="24"/>
        </w:rPr>
        <w:t>cento e vinte</w:t>
      </w:r>
      <w:r w:rsidRPr="79621CE4">
        <w:rPr>
          <w:rFonts w:ascii="Times New Roman" w:hAnsi="Times New Roman" w:eastAsia="Arial" w:cs="Times New Roman"/>
          <w:i/>
          <w:iCs/>
          <w:color w:val="FF0000"/>
          <w:sz w:val="24"/>
          <w:szCs w:val="24"/>
        </w:rPr>
        <w:t xml:space="preserve">) meses, com base no artigo </w:t>
      </w:r>
      <w:r w:rsidRPr="79621CE4" w:rsidR="3179D44D">
        <w:rPr>
          <w:rFonts w:ascii="Times New Roman" w:hAnsi="Times New Roman" w:eastAsia="Arial" w:cs="Times New Roman"/>
          <w:i/>
          <w:iCs/>
          <w:color w:val="FF0000"/>
          <w:sz w:val="24"/>
          <w:szCs w:val="24"/>
        </w:rPr>
        <w:t>107</w:t>
      </w:r>
      <w:r w:rsidRPr="79621CE4">
        <w:rPr>
          <w:rFonts w:ascii="Times New Roman" w:hAnsi="Times New Roman" w:eastAsia="Arial" w:cs="Times New Roman"/>
          <w:i/>
          <w:iCs/>
          <w:color w:val="FF0000"/>
          <w:sz w:val="24"/>
          <w:szCs w:val="24"/>
        </w:rPr>
        <w:t xml:space="preserve">, da Lei </w:t>
      </w:r>
      <w:r w:rsidRPr="79621CE4" w:rsidR="4CA48D10">
        <w:rPr>
          <w:rFonts w:ascii="Times New Roman" w:hAnsi="Times New Roman" w:eastAsia="Arial" w:cs="Times New Roman"/>
          <w:i/>
          <w:iCs/>
          <w:color w:val="FF0000"/>
          <w:sz w:val="24"/>
          <w:szCs w:val="24"/>
        </w:rPr>
        <w:t>Federal nº</w:t>
      </w:r>
      <w:proofErr w:type="gramEnd"/>
      <w:r w:rsidRPr="79621CE4" w:rsidR="4CA48D10">
        <w:rPr>
          <w:rFonts w:ascii="Times New Roman" w:hAnsi="Times New Roman" w:eastAsia="Arial" w:cs="Times New Roman"/>
          <w:i/>
          <w:iCs/>
          <w:color w:val="FF0000"/>
          <w:sz w:val="24"/>
          <w:szCs w:val="24"/>
        </w:rPr>
        <w:t xml:space="preserve"> 14</w:t>
      </w:r>
      <w:r w:rsidRPr="79621CE4">
        <w:rPr>
          <w:rFonts w:ascii="Times New Roman" w:hAnsi="Times New Roman" w:eastAsia="Arial" w:cs="Times New Roman"/>
          <w:i/>
          <w:iCs/>
          <w:color w:val="FF0000"/>
          <w:sz w:val="24"/>
          <w:szCs w:val="24"/>
        </w:rPr>
        <w:t>.</w:t>
      </w:r>
      <w:r w:rsidRPr="79621CE4" w:rsidR="76B8D10A">
        <w:rPr>
          <w:rFonts w:ascii="Times New Roman" w:hAnsi="Times New Roman" w:eastAsia="Arial" w:cs="Times New Roman"/>
          <w:i/>
          <w:iCs/>
          <w:color w:val="FF0000"/>
          <w:sz w:val="24"/>
          <w:szCs w:val="24"/>
        </w:rPr>
        <w:t>133</w:t>
      </w:r>
      <w:r w:rsidRPr="79621CE4">
        <w:rPr>
          <w:rFonts w:ascii="Times New Roman" w:hAnsi="Times New Roman" w:eastAsia="Arial" w:cs="Times New Roman"/>
          <w:i/>
          <w:iCs/>
          <w:color w:val="FF0000"/>
          <w:sz w:val="24"/>
          <w:szCs w:val="24"/>
        </w:rPr>
        <w:t xml:space="preserve">, de </w:t>
      </w:r>
      <w:r w:rsidRPr="79621CE4" w:rsidR="571C1950">
        <w:rPr>
          <w:rFonts w:ascii="Times New Roman" w:hAnsi="Times New Roman" w:eastAsia="Arial" w:cs="Times New Roman"/>
          <w:i/>
          <w:iCs/>
          <w:color w:val="FF0000"/>
          <w:sz w:val="24"/>
          <w:szCs w:val="24"/>
        </w:rPr>
        <w:t>2021</w:t>
      </w:r>
      <w:r w:rsidRPr="79621CE4" w:rsidR="611E0BE5">
        <w:rPr>
          <w:rFonts w:ascii="Times New Roman" w:hAnsi="Times New Roman" w:eastAsia="Arial" w:cs="Times New Roman"/>
          <w:i/>
          <w:iCs/>
          <w:color w:val="FF0000"/>
          <w:sz w:val="24"/>
          <w:szCs w:val="24"/>
        </w:rPr>
        <w:t>, bem como no artigo 116, do Decreto Municipal nº 62.100, de 2022.</w:t>
      </w:r>
    </w:p>
    <w:p w:rsidRPr="00780D07" w:rsidR="125E40EB" w:rsidP="00780D07" w:rsidRDefault="125E40EB" w14:paraId="07200DB3" w14:textId="569EEDC0">
      <w:pPr>
        <w:spacing w:before="60" w:after="60" w:line="360" w:lineRule="auto"/>
        <w:jc w:val="both"/>
        <w:rPr>
          <w:rFonts w:ascii="Times New Roman" w:hAnsi="Times New Roman" w:eastAsia="Arial" w:cs="Times New Roman"/>
          <w:sz w:val="24"/>
          <w:szCs w:val="24"/>
        </w:rPr>
      </w:pPr>
    </w:p>
    <w:p w:rsidRPr="00780D07" w:rsidR="0AF27886" w:rsidP="0071378F" w:rsidRDefault="45BB5BA1" w14:paraId="4EA66CDA" w14:textId="4C2156A3">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 JUSTIFICATIVA E OBJETIVO DA CONTRATAÇÃO</w:t>
      </w:r>
    </w:p>
    <w:p w:rsidRPr="00780D07" w:rsidR="125E40EB" w:rsidP="00780D07" w:rsidRDefault="125E40EB" w14:paraId="18C466CC" w14:textId="229F2158">
      <w:pPr>
        <w:spacing w:before="60" w:after="60" w:line="360" w:lineRule="auto"/>
        <w:jc w:val="both"/>
        <w:rPr>
          <w:rFonts w:ascii="Times New Roman" w:hAnsi="Times New Roman" w:eastAsia="Arial" w:cs="Times New Roman"/>
          <w:sz w:val="24"/>
          <w:szCs w:val="24"/>
        </w:rPr>
      </w:pPr>
    </w:p>
    <w:p w:rsidRPr="00780D07" w:rsidR="0AF27886" w:rsidP="00780D07" w:rsidRDefault="0AF27886" w14:paraId="728AE1C0" w14:textId="64A54DF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2.1. A justificativa e objetivo da contratação encontram-se pormenorizados em tópico específico dos Estudos Técnicos Preliminares, apêndice deste Termo de Referência.</w:t>
      </w:r>
    </w:p>
    <w:p w:rsidRPr="00780D07" w:rsidR="125E40EB" w:rsidP="00780D07" w:rsidRDefault="125E40EB" w14:paraId="09C171BB" w14:textId="56988CDE">
      <w:pPr>
        <w:spacing w:before="60" w:after="60" w:line="360" w:lineRule="auto"/>
        <w:jc w:val="both"/>
        <w:rPr>
          <w:rFonts w:ascii="Times New Roman" w:hAnsi="Times New Roman" w:eastAsia="Arial" w:cs="Times New Roman"/>
          <w:sz w:val="24"/>
          <w:szCs w:val="24"/>
        </w:rPr>
      </w:pPr>
    </w:p>
    <w:p w:rsidRPr="00780D07" w:rsidR="0A03F9D4" w:rsidP="00780D07" w:rsidRDefault="0A03F9D4" w14:paraId="555177F7" w14:textId="369D4AB2">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rPr>
      </w:pPr>
      <w:r w:rsidRPr="00BE3A4A">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w:t>
      </w:r>
      <w:proofErr w:type="gramStart"/>
      <w:r w:rsidR="0041509A">
        <w:rPr>
          <w:rFonts w:ascii="Times New Roman" w:hAnsi="Times New Roman" w:eastAsia="Arial" w:cs="Times New Roman"/>
          <w:b/>
          <w:bCs/>
          <w:i/>
          <w:iCs/>
          <w:sz w:val="20"/>
          <w:szCs w:val="20"/>
          <w:highlight w:val="yellow"/>
        </w:rPr>
        <w:t>4</w:t>
      </w:r>
      <w:proofErr w:type="gramEnd"/>
      <w:r w:rsidRPr="00BE3A4A">
        <w:rPr>
          <w:rFonts w:ascii="Times New Roman" w:hAnsi="Times New Roman" w:eastAsia="Arial" w:cs="Times New Roman"/>
          <w:b/>
          <w:bCs/>
          <w:i/>
          <w:iCs/>
          <w:sz w:val="20"/>
          <w:szCs w:val="20"/>
          <w:highlight w:val="yellow"/>
        </w:rPr>
        <w:t>:</w:t>
      </w:r>
      <w:r w:rsidRPr="00BE3A4A">
        <w:rPr>
          <w:rFonts w:ascii="Times New Roman" w:hAnsi="Times New Roman" w:eastAsia="Arial" w:cs="Times New Roman"/>
          <w:i/>
          <w:iCs/>
          <w:sz w:val="20"/>
          <w:szCs w:val="20"/>
          <w:highlight w:val="yellow"/>
        </w:rPr>
        <w:t xml:space="preserve"> Caso haja a necessidade de modificação da justificativa em relação à originalmente feita nos estudos técnicos preliminares, recomenda-se ajustar a redação acima.</w:t>
      </w:r>
    </w:p>
    <w:p w:rsidRPr="00780D07" w:rsidR="125E40EB" w:rsidP="00780D07" w:rsidRDefault="125E40EB" w14:paraId="11D17406" w14:textId="730C2E86">
      <w:pPr>
        <w:spacing w:before="60" w:after="60" w:line="360" w:lineRule="auto"/>
        <w:jc w:val="both"/>
        <w:rPr>
          <w:rFonts w:ascii="Times New Roman" w:hAnsi="Times New Roman" w:eastAsia="Arial" w:cs="Times New Roman"/>
          <w:sz w:val="24"/>
          <w:szCs w:val="24"/>
        </w:rPr>
      </w:pPr>
    </w:p>
    <w:p w:rsidRPr="00780D07" w:rsidR="1C382DF1" w:rsidP="0071378F" w:rsidRDefault="253DEBA3" w14:paraId="27A2020D" w14:textId="28C39B73">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3. DESCRIÇÃO DA SOLUÇÃO</w:t>
      </w:r>
    </w:p>
    <w:p w:rsidRPr="00780D07" w:rsidR="1062D755" w:rsidP="00780D07" w:rsidRDefault="1062D755" w14:paraId="684CE1B8" w14:textId="0544397E">
      <w:pPr>
        <w:spacing w:before="60" w:after="60" w:line="360" w:lineRule="auto"/>
        <w:jc w:val="both"/>
        <w:rPr>
          <w:rFonts w:ascii="Times New Roman" w:hAnsi="Times New Roman" w:eastAsia="Arial" w:cs="Times New Roman"/>
          <w:sz w:val="24"/>
          <w:szCs w:val="24"/>
        </w:rPr>
      </w:pPr>
    </w:p>
    <w:p w:rsidRPr="00780D07" w:rsidR="253DEBA3" w:rsidP="00780D07" w:rsidRDefault="253DEBA3" w14:paraId="57801A52" w14:textId="72B52979">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3.1.</w:t>
      </w:r>
      <w:r w:rsidRPr="00780D07" w:rsidR="6F6D6367">
        <w:rPr>
          <w:rFonts w:ascii="Times New Roman" w:hAnsi="Times New Roman" w:eastAsia="Arial" w:cs="Times New Roman"/>
          <w:sz w:val="24"/>
          <w:szCs w:val="24"/>
        </w:rPr>
        <w:t xml:space="preserve"> A descrição da solução como um todo, encontra-se pormenorizada em Tópico específico dos Estudos Técnicos Preliminares, apêndice deste Termo de Referência.</w:t>
      </w:r>
    </w:p>
    <w:p w:rsidRPr="00780D07" w:rsidR="1062D755" w:rsidP="00780D07" w:rsidRDefault="1062D755" w14:paraId="1FECC293" w14:textId="151F58FE">
      <w:pPr>
        <w:spacing w:before="60" w:after="60" w:line="360" w:lineRule="auto"/>
        <w:jc w:val="both"/>
        <w:rPr>
          <w:rFonts w:ascii="Times New Roman" w:hAnsi="Times New Roman" w:eastAsia="Arial" w:cs="Times New Roman"/>
          <w:sz w:val="24"/>
          <w:szCs w:val="24"/>
        </w:rPr>
      </w:pPr>
    </w:p>
    <w:p w:rsidRPr="00780D07" w:rsidR="53AFF8CC" w:rsidP="00780D07" w:rsidRDefault="53AFF8CC" w14:paraId="34056A81" w14:textId="4B475B9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rPr>
      </w:pPr>
      <w:r w:rsidRPr="00BE3A4A">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w:t>
      </w:r>
      <w:proofErr w:type="gramStart"/>
      <w:r w:rsidR="0041509A">
        <w:rPr>
          <w:rFonts w:ascii="Times New Roman" w:hAnsi="Times New Roman" w:eastAsia="Arial" w:cs="Times New Roman"/>
          <w:b/>
          <w:bCs/>
          <w:i/>
          <w:iCs/>
          <w:sz w:val="20"/>
          <w:szCs w:val="20"/>
          <w:highlight w:val="yellow"/>
        </w:rPr>
        <w:t>5</w:t>
      </w:r>
      <w:proofErr w:type="gramEnd"/>
      <w:r w:rsidRPr="00BE3A4A">
        <w:rPr>
          <w:rFonts w:ascii="Times New Roman" w:hAnsi="Times New Roman" w:eastAsia="Arial" w:cs="Times New Roman"/>
          <w:b/>
          <w:bCs/>
          <w:i/>
          <w:iCs/>
          <w:sz w:val="20"/>
          <w:szCs w:val="20"/>
          <w:highlight w:val="yellow"/>
        </w:rPr>
        <w:t xml:space="preserve">: </w:t>
      </w:r>
      <w:r w:rsidRPr="00BE3A4A">
        <w:rPr>
          <w:rFonts w:ascii="Times New Roman" w:hAnsi="Times New Roman" w:eastAsia="Arial" w:cs="Times New Roman"/>
          <w:i/>
          <w:iCs/>
          <w:sz w:val="20"/>
          <w:szCs w:val="20"/>
          <w:highlight w:val="yellow"/>
        </w:rPr>
        <w:t xml:space="preserve">Caso haja a necessidade de modificação da descrição em relação à originalmente feita nos estudos técnicos preliminares, recomenda-se ajustar a redação acima. Registre-se que o objeto deve ser descrito de forma detalhada, com todas as especificações necessárias e suficientes para garantir a qualidade da contração, cuidando-se para que não sejam admitidas, previstas ou incluídas condições que comprometam, restrinjam ou frustrem o caráter </w:t>
      </w:r>
      <w:proofErr w:type="gramStart"/>
      <w:r w:rsidRPr="00BE3A4A">
        <w:rPr>
          <w:rFonts w:ascii="Times New Roman" w:hAnsi="Times New Roman" w:eastAsia="Arial" w:cs="Times New Roman"/>
          <w:i/>
          <w:iCs/>
          <w:sz w:val="20"/>
          <w:szCs w:val="20"/>
          <w:highlight w:val="yellow"/>
        </w:rPr>
        <w:t>competitivo da licitação ou, ainda, impertinentes ou irrelevantes para o específico objeto do contrato</w:t>
      </w:r>
      <w:proofErr w:type="gramEnd"/>
      <w:r w:rsidRPr="00BE3A4A">
        <w:rPr>
          <w:rFonts w:ascii="Times New Roman" w:hAnsi="Times New Roman" w:eastAsia="Arial" w:cs="Times New Roman"/>
          <w:i/>
          <w:iCs/>
          <w:sz w:val="20"/>
          <w:szCs w:val="20"/>
          <w:highlight w:val="yellow"/>
        </w:rPr>
        <w:t>.</w:t>
      </w:r>
    </w:p>
    <w:p w:rsidRPr="00780D07" w:rsidR="00BE3A4A" w:rsidP="00780D07" w:rsidRDefault="00BE3A4A" w14:paraId="71EFA771" w14:textId="77777777">
      <w:pPr>
        <w:spacing w:before="60" w:after="60" w:line="360" w:lineRule="auto"/>
        <w:jc w:val="both"/>
        <w:rPr>
          <w:rFonts w:ascii="Times New Roman" w:hAnsi="Times New Roman" w:eastAsia="Arial" w:cs="Times New Roman"/>
          <w:i/>
          <w:iCs/>
          <w:sz w:val="24"/>
          <w:szCs w:val="24"/>
          <w:highlight w:val="cyan"/>
        </w:rPr>
      </w:pPr>
    </w:p>
    <w:p w:rsidRPr="00780D07" w:rsidR="53AFF8CC" w:rsidP="0071378F" w:rsidRDefault="53AFF8CC" w14:paraId="48186D30" w14:textId="11AFB813">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4. DA CLASSIFICAÇÃO DOS SERVIÇOS E FORMA DE SELEÇÃO DO FORNECEDOR</w:t>
      </w:r>
    </w:p>
    <w:p w:rsidRPr="00780D07" w:rsidR="1062D755" w:rsidP="00780D07" w:rsidRDefault="1062D755" w14:paraId="06582541" w14:textId="0BCEED60">
      <w:pPr>
        <w:spacing w:before="60" w:after="60" w:line="360" w:lineRule="auto"/>
        <w:jc w:val="both"/>
        <w:rPr>
          <w:rFonts w:ascii="Times New Roman" w:hAnsi="Times New Roman" w:eastAsia="Arial" w:cs="Times New Roman"/>
          <w:sz w:val="24"/>
          <w:szCs w:val="24"/>
        </w:rPr>
      </w:pPr>
    </w:p>
    <w:p w:rsidRPr="00780D07" w:rsidR="53AFF8CC" w:rsidP="00780D07" w:rsidRDefault="53AFF8CC" w14:paraId="6CF2AC1F" w14:textId="2C0541E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4.1. Trata-se de serviço comum, de caráter continuado e com fornecimento de mão de obra em regime de dedicação exclusiva, a ser contratado mediante licitação, na modalidade pregão, em sua forma eletrônica.</w:t>
      </w:r>
    </w:p>
    <w:p w:rsidRPr="00780D07" w:rsidR="53AFF8CC" w:rsidP="00780D07" w:rsidRDefault="53AFF8CC" w14:paraId="517F9897" w14:textId="47E545A5">
      <w:pPr>
        <w:spacing w:before="60" w:after="60" w:line="360" w:lineRule="auto"/>
        <w:jc w:val="both"/>
        <w:rPr>
          <w:rFonts w:ascii="Times New Roman" w:hAnsi="Times New Roman" w:eastAsia="Arial" w:cs="Times New Roman"/>
          <w:sz w:val="24"/>
          <w:szCs w:val="24"/>
        </w:rPr>
      </w:pPr>
      <w:r w:rsidRPr="79621CE4">
        <w:rPr>
          <w:rFonts w:ascii="Times New Roman" w:hAnsi="Times New Roman" w:eastAsia="Arial" w:cs="Times New Roman"/>
          <w:sz w:val="24"/>
          <w:szCs w:val="24"/>
        </w:rPr>
        <w:t xml:space="preserve">4.2. Os serviços a serem contratados enquadram-se nos pressupostos do Decreto </w:t>
      </w:r>
      <w:r w:rsidRPr="79621CE4" w:rsidR="01D6CBE3">
        <w:rPr>
          <w:rFonts w:ascii="Times New Roman" w:hAnsi="Times New Roman" w:eastAsia="Arial" w:cs="Times New Roman"/>
          <w:sz w:val="24"/>
          <w:szCs w:val="24"/>
        </w:rPr>
        <w:t xml:space="preserve">Federal </w:t>
      </w:r>
      <w:r w:rsidRPr="79621CE4">
        <w:rPr>
          <w:rFonts w:ascii="Times New Roman" w:hAnsi="Times New Roman" w:eastAsia="Arial" w:cs="Times New Roman"/>
          <w:sz w:val="24"/>
          <w:szCs w:val="24"/>
        </w:rPr>
        <w:t>n° 9.507, de 21 de setembro de 2018, não se constituindo em quaisquer das atividades, previstas no art. 3º do aludido decreto, cuja execução indireta é vedada</w:t>
      </w:r>
      <w:r w:rsidRPr="79621CE4" w:rsidR="78B26E8E">
        <w:rPr>
          <w:rFonts w:ascii="Times New Roman" w:hAnsi="Times New Roman" w:eastAsia="Arial" w:cs="Times New Roman"/>
          <w:sz w:val="24"/>
          <w:szCs w:val="24"/>
        </w:rPr>
        <w:t>, bem como nos pressupostos do</w:t>
      </w:r>
      <w:r w:rsidRPr="79621CE4" w:rsidR="7D807E7D">
        <w:rPr>
          <w:rFonts w:ascii="Times New Roman" w:hAnsi="Times New Roman" w:eastAsia="Arial" w:cs="Times New Roman"/>
          <w:sz w:val="24"/>
          <w:szCs w:val="24"/>
        </w:rPr>
        <w:t xml:space="preserve"> art. 21 do Decreto Municipal nº 62.100, de 2022</w:t>
      </w:r>
      <w:r w:rsidRPr="79621CE4" w:rsidR="23099AD9">
        <w:rPr>
          <w:rFonts w:ascii="Times New Roman" w:hAnsi="Times New Roman" w:eastAsia="Arial" w:cs="Times New Roman"/>
          <w:sz w:val="24"/>
          <w:szCs w:val="24"/>
        </w:rPr>
        <w:t>.</w:t>
      </w:r>
    </w:p>
    <w:p w:rsidRPr="00780D07" w:rsidR="53AFF8CC" w:rsidP="00780D07" w:rsidRDefault="53AFF8CC" w14:paraId="753E90EE" w14:textId="704B201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4.3. A prestação dos serviços não gera vínculo empregatício entre os empregados da Contratada e a Administração Contratante, vedando-se qualquer relação entre estes que caracterize pessoalidade e subordinação direta.</w:t>
      </w:r>
    </w:p>
    <w:p w:rsidRPr="00780D07" w:rsidR="1062D755" w:rsidP="00780D07" w:rsidRDefault="1062D755" w14:paraId="4839C7C1" w14:textId="45192C41">
      <w:pPr>
        <w:spacing w:before="60" w:after="60" w:line="360" w:lineRule="auto"/>
        <w:jc w:val="both"/>
        <w:rPr>
          <w:rFonts w:ascii="Times New Roman" w:hAnsi="Times New Roman" w:eastAsia="Arial" w:cs="Times New Roman"/>
          <w:sz w:val="24"/>
          <w:szCs w:val="24"/>
        </w:rPr>
      </w:pPr>
    </w:p>
    <w:p w:rsidRPr="00780D07" w:rsidR="025C0D72" w:rsidP="0071378F" w:rsidRDefault="025C0D72" w14:paraId="3179E24E" w14:textId="3B2BB03F">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5. REQUISITOS DA CONTRATAÇÃO</w:t>
      </w:r>
    </w:p>
    <w:p w:rsidRPr="00780D07" w:rsidR="1062D755" w:rsidP="00780D07" w:rsidRDefault="1062D755" w14:paraId="31FBFDAD" w14:textId="5D787578">
      <w:pPr>
        <w:spacing w:before="60" w:after="60" w:line="360" w:lineRule="auto"/>
        <w:jc w:val="both"/>
        <w:rPr>
          <w:rFonts w:ascii="Times New Roman" w:hAnsi="Times New Roman" w:eastAsia="Arial" w:cs="Times New Roman"/>
          <w:sz w:val="24"/>
          <w:szCs w:val="24"/>
        </w:rPr>
      </w:pPr>
    </w:p>
    <w:p w:rsidRPr="00780D07" w:rsidR="025C0D72" w:rsidP="00780D07" w:rsidRDefault="025C0D72" w14:paraId="663383B2" w14:textId="034B400E">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5.1. </w:t>
      </w:r>
      <w:r w:rsidRPr="2EC9C3B8" w:rsidR="045AC11B">
        <w:rPr>
          <w:rFonts w:ascii="Times New Roman" w:hAnsi="Times New Roman" w:eastAsia="Arial" w:cs="Times New Roman"/>
          <w:sz w:val="24"/>
          <w:szCs w:val="24"/>
        </w:rPr>
        <w:t>Conforme Estudo</w:t>
      </w:r>
      <w:r w:rsidRPr="2EC9C3B8" w:rsidR="289397FA">
        <w:rPr>
          <w:rFonts w:ascii="Times New Roman" w:hAnsi="Times New Roman" w:eastAsia="Arial" w:cs="Times New Roman"/>
          <w:sz w:val="24"/>
          <w:szCs w:val="24"/>
        </w:rPr>
        <w:t xml:space="preserve"> Técnico</w:t>
      </w:r>
      <w:r w:rsidRPr="2EC9C3B8" w:rsidR="045AC11B">
        <w:rPr>
          <w:rFonts w:ascii="Times New Roman" w:hAnsi="Times New Roman" w:eastAsia="Arial" w:cs="Times New Roman"/>
          <w:sz w:val="24"/>
          <w:szCs w:val="24"/>
        </w:rPr>
        <w:t xml:space="preserve"> Preliminar, os requisitos da contratação abrangem o seguinte:</w:t>
      </w:r>
    </w:p>
    <w:p w:rsidRPr="00780D07" w:rsidR="045AC11B" w:rsidP="00780D07" w:rsidRDefault="045AC11B" w14:paraId="715BE8F9" w14:textId="47BFF46F">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5.1.1. Serviço continuado, com fornecimento de mão de obra em regime de dedicação exclusiva;</w:t>
      </w:r>
    </w:p>
    <w:p w:rsidRPr="0041509A" w:rsidR="045AC11B" w:rsidP="00780D07" w:rsidRDefault="045AC11B" w14:paraId="1D2850E5" w14:textId="29942B2D">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 xml:space="preserve">5.1.2. </w:t>
      </w:r>
      <w:r w:rsidRPr="0041509A" w:rsidR="365DCA2D">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requisitos necessários para o atendimento da necessidade</w:t>
      </w:r>
      <w:r w:rsidRPr="0041509A" w:rsidR="08A689C0">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w:t>
      </w:r>
    </w:p>
    <w:p w:rsidRPr="0041509A" w:rsidR="045AC11B" w:rsidP="00780D07" w:rsidRDefault="045AC11B" w14:paraId="473D3525" w14:textId="7EA21315">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lastRenderedPageBreak/>
        <w:t xml:space="preserve">5.1.3. </w:t>
      </w:r>
      <w:r w:rsidRPr="0041509A" w:rsidR="4B33843C">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duração inicial do contrato</w:t>
      </w:r>
      <w:r w:rsidRPr="0041509A" w:rsidR="3F8999CE">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w:t>
      </w:r>
    </w:p>
    <w:p w:rsidRPr="0041509A" w:rsidR="045AC11B" w:rsidP="00780D07" w:rsidRDefault="045AC11B" w14:paraId="6F3F0FFC" w14:textId="10B31CF9">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 xml:space="preserve">5.1.4. </w:t>
      </w:r>
      <w:r w:rsidRPr="0041509A" w:rsidR="7DE15B38">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eventual necessidade de transição gradual com transferência de conhecimento, tecnologia e técnicas empregadas</w:t>
      </w:r>
      <w:r w:rsidRPr="0041509A" w:rsidR="6BAC5781">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w:t>
      </w:r>
    </w:p>
    <w:p w:rsidRPr="0041509A" w:rsidR="045AC11B" w:rsidP="00780D07" w:rsidRDefault="045AC11B" w14:paraId="72C72F87" w14:textId="40ED1981">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 xml:space="preserve">5.1.5. </w:t>
      </w:r>
      <w:r w:rsidRPr="0041509A" w:rsidR="3AE93B7A">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quadro com soluções de mercado</w:t>
      </w:r>
      <w:r w:rsidRPr="0041509A" w:rsidR="5AC020C9">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w:t>
      </w:r>
    </w:p>
    <w:p w:rsidRPr="0041509A" w:rsidR="045AC11B" w:rsidP="00780D07" w:rsidRDefault="045AC11B" w14:paraId="17B04F01" w14:textId="1B9C39DB">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 xml:space="preserve">5.1.6. </w:t>
      </w:r>
      <w:r w:rsidRPr="0041509A" w:rsidR="1FFE5C0F">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outros requisitos constantes do ETP</w:t>
      </w:r>
      <w:r w:rsidRPr="0041509A" w:rsidR="5AE0B7D7">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w:t>
      </w:r>
    </w:p>
    <w:p w:rsidRPr="00780D07" w:rsidR="045AC11B" w:rsidP="00780D07" w:rsidRDefault="045AC11B" w14:paraId="2305FFFB" w14:textId="2AC232D1">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5.2. Além dos pontos acima, o adjudicatário deverá apresentar declaração de que tem pleno conhecimento das condições necessárias para a prestação do serviço como requisito para celebração do contrato.</w:t>
      </w:r>
    </w:p>
    <w:p w:rsidRPr="00780D07" w:rsidR="1062D755" w:rsidP="00780D07" w:rsidRDefault="1062D755" w14:paraId="09F50D61" w14:textId="05341C7B">
      <w:pPr>
        <w:spacing w:before="60" w:after="60" w:line="360" w:lineRule="auto"/>
        <w:jc w:val="both"/>
        <w:rPr>
          <w:rFonts w:ascii="Times New Roman" w:hAnsi="Times New Roman" w:eastAsia="Arial" w:cs="Times New Roman"/>
          <w:sz w:val="24"/>
          <w:szCs w:val="24"/>
        </w:rPr>
      </w:pPr>
    </w:p>
    <w:p w:rsidRPr="00780D07" w:rsidR="045AC11B" w:rsidP="0071378F" w:rsidRDefault="045AC11B" w14:paraId="5A3EBE9F" w14:textId="37D7D2C2">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6. CRITÉRIOS DE SUSTENTABILIDADE</w:t>
      </w:r>
    </w:p>
    <w:p w:rsidRPr="00780D07" w:rsidR="1062D755" w:rsidP="00780D07" w:rsidRDefault="1062D755" w14:paraId="204F8945" w14:textId="11665D05">
      <w:pPr>
        <w:spacing w:before="60" w:after="60" w:line="360" w:lineRule="auto"/>
        <w:jc w:val="both"/>
        <w:rPr>
          <w:rFonts w:ascii="Times New Roman" w:hAnsi="Times New Roman" w:eastAsia="Arial" w:cs="Times New Roman"/>
          <w:sz w:val="24"/>
          <w:szCs w:val="24"/>
        </w:rPr>
      </w:pPr>
    </w:p>
    <w:p w:rsidRPr="00780D07" w:rsidR="045AC11B" w:rsidP="00780D07" w:rsidRDefault="045AC11B" w14:paraId="7E09CDD9" w14:textId="6FDA644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6.1. Os critérios de sustentabilidade são aqueles previstos nas especificações do objeto e/ou obrigações da contratada e/ou no edital como requisito previsto em lei especial.</w:t>
      </w:r>
    </w:p>
    <w:p w:rsidRPr="00780D07" w:rsidR="1062D755" w:rsidP="00780D07" w:rsidRDefault="1062D755" w14:paraId="5EAC4DBA" w14:textId="1EA5E092">
      <w:pPr>
        <w:spacing w:before="60" w:after="60" w:line="360" w:lineRule="auto"/>
        <w:jc w:val="both"/>
        <w:rPr>
          <w:rFonts w:ascii="Times New Roman" w:hAnsi="Times New Roman" w:eastAsia="Arial" w:cs="Times New Roman"/>
          <w:sz w:val="24"/>
          <w:szCs w:val="24"/>
        </w:rPr>
      </w:pPr>
    </w:p>
    <w:p w:rsidRPr="00780D07" w:rsidR="045AC11B" w:rsidP="00780D07" w:rsidRDefault="045AC11B" w14:paraId="58A2FE8F" w14:textId="3BAD2446">
      <w:pPr>
        <w:spacing w:before="60" w:after="60" w:line="360" w:lineRule="auto"/>
        <w:jc w:val="center"/>
        <w:rPr>
          <w:rFonts w:ascii="Times New Roman" w:hAnsi="Times New Roman" w:eastAsia="Arial" w:cs="Times New Roman"/>
          <w:b/>
          <w:bCs/>
          <w:sz w:val="24"/>
          <w:szCs w:val="24"/>
          <w:u w:val="single"/>
        </w:rPr>
      </w:pPr>
      <w:r w:rsidRPr="00BE3A4A">
        <w:rPr>
          <w:rFonts w:ascii="Times New Roman" w:hAnsi="Times New Roman" w:eastAsia="Arial" w:cs="Times New Roman"/>
          <w:b/>
          <w:bCs/>
          <w:sz w:val="24"/>
          <w:szCs w:val="24"/>
          <w:highlight w:val="yellow"/>
          <w:u w:val="single"/>
        </w:rPr>
        <w:t>OU</w:t>
      </w:r>
    </w:p>
    <w:p w:rsidRPr="00780D07" w:rsidR="1062D755" w:rsidP="00780D07" w:rsidRDefault="1062D755" w14:paraId="646D4A7F" w14:textId="331F2FAE">
      <w:pPr>
        <w:spacing w:before="60" w:after="60" w:line="360" w:lineRule="auto"/>
        <w:jc w:val="both"/>
        <w:rPr>
          <w:rFonts w:ascii="Times New Roman" w:hAnsi="Times New Roman" w:eastAsia="Arial" w:cs="Times New Roman"/>
          <w:sz w:val="24"/>
          <w:szCs w:val="24"/>
        </w:rPr>
      </w:pPr>
    </w:p>
    <w:p w:rsidRPr="0041509A" w:rsidR="045AC11B" w:rsidP="00780D07" w:rsidRDefault="045AC11B" w14:paraId="557E7481" w14:textId="49636E3C">
      <w:pPr>
        <w:spacing w:before="60" w:after="60" w:line="360" w:lineRule="auto"/>
        <w:jc w:val="both"/>
        <w:rPr>
          <w:rFonts w:ascii="Times New Roman" w:hAnsi="Times New Roman" w:eastAsia="Arial" w:cs="Times New Roman"/>
          <w:i/>
          <w:sz w:val="24"/>
          <w:szCs w:val="24"/>
        </w:rPr>
      </w:pPr>
      <w:r w:rsidRPr="00780D07">
        <w:rPr>
          <w:rFonts w:ascii="Times New Roman" w:hAnsi="Times New Roman" w:eastAsia="Arial" w:cs="Times New Roman"/>
          <w:sz w:val="24"/>
          <w:szCs w:val="24"/>
        </w:rPr>
        <w:t xml:space="preserve">6.1. Não incidem critérios de sustentabilidade </w:t>
      </w:r>
      <w:proofErr w:type="gramStart"/>
      <w:r w:rsidRPr="00780D07">
        <w:rPr>
          <w:rFonts w:ascii="Times New Roman" w:hAnsi="Times New Roman" w:eastAsia="Arial" w:cs="Times New Roman"/>
          <w:sz w:val="24"/>
          <w:szCs w:val="24"/>
        </w:rPr>
        <w:t>na presente</w:t>
      </w:r>
      <w:proofErr w:type="gramEnd"/>
      <w:r w:rsidRPr="00780D07">
        <w:rPr>
          <w:rFonts w:ascii="Times New Roman" w:hAnsi="Times New Roman" w:eastAsia="Arial" w:cs="Times New Roman"/>
          <w:sz w:val="24"/>
          <w:szCs w:val="24"/>
        </w:rPr>
        <w:t xml:space="preserve"> licitação, conforme justificativa abaixo/anexo: </w:t>
      </w:r>
      <w:r w:rsidRPr="0041509A" w:rsidR="33C2EDC8">
        <w:rPr>
          <w:rFonts w:ascii="Times New Roman" w:hAnsi="Times New Roman" w:eastAsia="Arial" w:cs="Times New Roman"/>
          <w:i/>
          <w:color w:val="FF0000"/>
          <w:sz w:val="24"/>
          <w:szCs w:val="24"/>
        </w:rPr>
        <w:t>[</w:t>
      </w:r>
      <w:r w:rsidRPr="0041509A">
        <w:rPr>
          <w:rFonts w:ascii="Times New Roman" w:hAnsi="Times New Roman" w:eastAsia="Arial" w:cs="Times New Roman"/>
          <w:i/>
          <w:color w:val="FF0000"/>
          <w:sz w:val="24"/>
          <w:szCs w:val="24"/>
        </w:rPr>
        <w:t>INSERIR JUSTIFICATIVA DO GESTOR</w:t>
      </w:r>
      <w:r w:rsidRPr="0041509A" w:rsidR="0751A99F">
        <w:rPr>
          <w:rFonts w:ascii="Times New Roman" w:hAnsi="Times New Roman" w:eastAsia="Arial" w:cs="Times New Roman"/>
          <w:i/>
          <w:color w:val="FF0000"/>
          <w:sz w:val="24"/>
          <w:szCs w:val="24"/>
        </w:rPr>
        <w:t>]</w:t>
      </w:r>
    </w:p>
    <w:p w:rsidRPr="00780D07" w:rsidR="1062D755" w:rsidP="00780D07" w:rsidRDefault="1062D755" w14:paraId="2E2C530A" w14:textId="6FBE8D94">
      <w:pPr>
        <w:spacing w:before="60" w:after="60" w:line="360" w:lineRule="auto"/>
        <w:jc w:val="both"/>
        <w:rPr>
          <w:rFonts w:ascii="Times New Roman" w:hAnsi="Times New Roman" w:eastAsia="Arial" w:cs="Times New Roman"/>
          <w:sz w:val="24"/>
          <w:szCs w:val="24"/>
        </w:rPr>
      </w:pPr>
    </w:p>
    <w:p w:rsidRPr="00780D07" w:rsidR="61FA1539" w:rsidP="0071378F" w:rsidRDefault="61FA1539" w14:paraId="34A39E26" w14:textId="6431E952">
      <w:pPr>
        <w:shd w:val="clear" w:color="auto" w:fill="E7E6E6" w:themeFill="background2"/>
        <w:spacing w:before="60" w:after="60" w:line="360" w:lineRule="auto"/>
        <w:jc w:val="both"/>
        <w:rPr>
          <w:rFonts w:ascii="Times New Roman" w:hAnsi="Times New Roman" w:eastAsia="Arial" w:cs="Times New Roman"/>
          <w:sz w:val="24"/>
          <w:szCs w:val="24"/>
          <w:u w:val="single"/>
        </w:rPr>
      </w:pPr>
      <w:r w:rsidRPr="00780D07">
        <w:rPr>
          <w:rFonts w:ascii="Times New Roman" w:hAnsi="Times New Roman" w:eastAsia="Arial" w:cs="Times New Roman"/>
          <w:b/>
          <w:bCs/>
          <w:sz w:val="24"/>
          <w:szCs w:val="24"/>
          <w:u w:val="single"/>
        </w:rPr>
        <w:t>7. VISTORIA PARA A LICITAÇÃO</w:t>
      </w:r>
      <w:r w:rsidRPr="00780D07" w:rsidR="519EEC5A">
        <w:rPr>
          <w:rFonts w:ascii="Times New Roman" w:hAnsi="Times New Roman" w:eastAsia="Arial" w:cs="Times New Roman"/>
          <w:sz w:val="24"/>
          <w:szCs w:val="24"/>
        </w:rPr>
        <w:t xml:space="preserve"> </w:t>
      </w:r>
      <w:r w:rsidRPr="00BE3A4A" w:rsidR="519EEC5A">
        <w:rPr>
          <w:rFonts w:ascii="Times New Roman" w:hAnsi="Times New Roman" w:eastAsia="Arial" w:cs="Times New Roman"/>
          <w:sz w:val="24"/>
          <w:szCs w:val="24"/>
          <w:highlight w:val="yellow"/>
        </w:rPr>
        <w:t>(</w:t>
      </w:r>
      <w:r w:rsidRPr="00BE3A4A" w:rsidR="519EEC5A">
        <w:rPr>
          <w:rFonts w:ascii="Times New Roman" w:hAnsi="Times New Roman" w:eastAsia="Arial" w:cs="Times New Roman"/>
          <w:i/>
          <w:iCs/>
          <w:sz w:val="24"/>
          <w:szCs w:val="24"/>
          <w:highlight w:val="yellow"/>
        </w:rPr>
        <w:t>caso não seja necessário, desconsiderar este item.</w:t>
      </w:r>
      <w:proofErr w:type="gramStart"/>
      <w:r w:rsidRPr="00BE3A4A" w:rsidR="519EEC5A">
        <w:rPr>
          <w:rFonts w:ascii="Times New Roman" w:hAnsi="Times New Roman" w:eastAsia="Arial" w:cs="Times New Roman"/>
          <w:sz w:val="24"/>
          <w:szCs w:val="24"/>
          <w:highlight w:val="yellow"/>
        </w:rPr>
        <w:t>)</w:t>
      </w:r>
      <w:proofErr w:type="gramEnd"/>
    </w:p>
    <w:p w:rsidRPr="00780D07" w:rsidR="1062D755" w:rsidP="00780D07" w:rsidRDefault="1062D755" w14:paraId="353551D1" w14:textId="5C9CA2A8">
      <w:pPr>
        <w:spacing w:before="60" w:after="60" w:line="360" w:lineRule="auto"/>
        <w:jc w:val="both"/>
        <w:rPr>
          <w:rFonts w:ascii="Times New Roman" w:hAnsi="Times New Roman" w:eastAsia="Arial" w:cs="Times New Roman"/>
          <w:sz w:val="24"/>
          <w:szCs w:val="24"/>
        </w:rPr>
      </w:pPr>
    </w:p>
    <w:p w:rsidRPr="0041509A" w:rsidR="61FA1539" w:rsidP="00780D07" w:rsidRDefault="61FA1539" w14:paraId="57CC950F" w14:textId="51BBAE74">
      <w:pPr>
        <w:spacing w:before="60" w:after="60" w:line="360" w:lineRule="auto"/>
        <w:jc w:val="both"/>
        <w:rPr>
          <w:rFonts w:ascii="Times New Roman" w:hAnsi="Times New Roman" w:eastAsia="Arial" w:cs="Times New Roman"/>
          <w:i/>
          <w:sz w:val="24"/>
          <w:szCs w:val="24"/>
        </w:rPr>
      </w:pPr>
      <w:r w:rsidRPr="0041509A">
        <w:rPr>
          <w:rFonts w:ascii="Times New Roman" w:hAnsi="Times New Roman" w:eastAsia="Arial" w:cs="Times New Roman"/>
          <w:i/>
          <w:color w:val="FF0000"/>
          <w:sz w:val="24"/>
          <w:szCs w:val="24"/>
        </w:rPr>
        <w:t xml:space="preserve">7.1. </w:t>
      </w:r>
      <w:r w:rsidRPr="0041509A" w:rsidR="50A4C130">
        <w:rPr>
          <w:rFonts w:ascii="Times New Roman" w:hAnsi="Times New Roman" w:eastAsia="Arial" w:cs="Times New Roman"/>
          <w:i/>
          <w:color w:val="FF0000"/>
          <w:sz w:val="24"/>
          <w:szCs w:val="24"/>
        </w:rPr>
        <w:t xml:space="preserve">Para o correto dimensionamento e elaboração de sua proposta, o licitante poderá realizar vistoria nas instalações do local de execução dos serviços, acompanhado por servidor designado para esse fim, de segunda à sexta-feira, </w:t>
      </w:r>
      <w:proofErr w:type="gramStart"/>
      <w:r w:rsidRPr="0041509A" w:rsidR="50A4C130">
        <w:rPr>
          <w:rFonts w:ascii="Times New Roman" w:hAnsi="Times New Roman" w:eastAsia="Arial" w:cs="Times New Roman"/>
          <w:i/>
          <w:color w:val="FF0000"/>
          <w:sz w:val="24"/>
          <w:szCs w:val="24"/>
        </w:rPr>
        <w:t>das ...</w:t>
      </w:r>
      <w:proofErr w:type="gramEnd"/>
      <w:r w:rsidRPr="0041509A" w:rsidR="50A4C130">
        <w:rPr>
          <w:rFonts w:ascii="Times New Roman" w:hAnsi="Times New Roman" w:eastAsia="Arial" w:cs="Times New Roman"/>
          <w:i/>
          <w:color w:val="FF0000"/>
          <w:sz w:val="24"/>
          <w:szCs w:val="24"/>
        </w:rPr>
        <w:t xml:space="preserve">... </w:t>
      </w:r>
      <w:proofErr w:type="gramStart"/>
      <w:r w:rsidRPr="0041509A" w:rsidR="50A4C130">
        <w:rPr>
          <w:rFonts w:ascii="Times New Roman" w:hAnsi="Times New Roman" w:eastAsia="Arial" w:cs="Times New Roman"/>
          <w:i/>
          <w:color w:val="FF0000"/>
          <w:sz w:val="24"/>
          <w:szCs w:val="24"/>
        </w:rPr>
        <w:t>horas</w:t>
      </w:r>
      <w:proofErr w:type="gramEnd"/>
      <w:r w:rsidRPr="0041509A" w:rsidR="50A4C130">
        <w:rPr>
          <w:rFonts w:ascii="Times New Roman" w:hAnsi="Times New Roman" w:eastAsia="Arial" w:cs="Times New Roman"/>
          <w:i/>
          <w:color w:val="FF0000"/>
          <w:sz w:val="24"/>
          <w:szCs w:val="24"/>
        </w:rPr>
        <w:t xml:space="preserve"> às ...... </w:t>
      </w:r>
      <w:proofErr w:type="gramStart"/>
      <w:r w:rsidRPr="0041509A" w:rsidR="50A4C130">
        <w:rPr>
          <w:rFonts w:ascii="Times New Roman" w:hAnsi="Times New Roman" w:eastAsia="Arial" w:cs="Times New Roman"/>
          <w:i/>
          <w:color w:val="FF0000"/>
          <w:sz w:val="24"/>
          <w:szCs w:val="24"/>
        </w:rPr>
        <w:t>horas</w:t>
      </w:r>
      <w:proofErr w:type="gramEnd"/>
      <w:r w:rsidRPr="0041509A" w:rsidR="50A4C130">
        <w:rPr>
          <w:rFonts w:ascii="Times New Roman" w:hAnsi="Times New Roman" w:eastAsia="Arial" w:cs="Times New Roman"/>
          <w:i/>
          <w:color w:val="FF0000"/>
          <w:sz w:val="24"/>
          <w:szCs w:val="24"/>
        </w:rPr>
        <w:t>.</w:t>
      </w:r>
    </w:p>
    <w:p w:rsidRPr="00780D07" w:rsidR="50A4C130" w:rsidP="00780D07" w:rsidRDefault="50A4C130" w14:paraId="213420E3" w14:textId="2ED3B40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7.2. O prazo para vistoria iniciar-se-á no dia útil seguinte ao da publicação do Edital, estendendo-se até o dia útil anterior à data prevista para a abertura da sessão pública.</w:t>
      </w:r>
    </w:p>
    <w:p w:rsidRPr="00780D07" w:rsidR="50A4C130" w:rsidP="00780D07" w:rsidRDefault="50A4C130" w14:paraId="2EF20D81" w14:textId="0F8722F9">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7.2.1. Para a vistoria o licitante, ou o seu representante legal, deverá estar devidamente identificado, apresentando documento de identidade civil e documento expedido pela empresa comprovando sua habilitação para a realização da vistoria.</w:t>
      </w:r>
    </w:p>
    <w:p w:rsidRPr="0041509A" w:rsidR="50A4C130" w:rsidP="00780D07" w:rsidRDefault="50A4C130" w14:paraId="7A1E9C8F" w14:textId="60F1CBD0">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 xml:space="preserve">7.2.2. </w:t>
      </w:r>
      <w:r w:rsidRPr="0041509A" w:rsidR="014BAA05">
        <w:rPr>
          <w:rFonts w:ascii="Times New Roman" w:hAnsi="Times New Roman" w:eastAsia="Arial" w:cs="Times New Roman"/>
          <w:i/>
          <w:color w:val="FF0000"/>
          <w:sz w:val="24"/>
          <w:szCs w:val="24"/>
        </w:rPr>
        <w:t>[incluir outras instruções sobre vistoria]</w:t>
      </w:r>
    </w:p>
    <w:p w:rsidRPr="00780D07" w:rsidR="014BAA05" w:rsidP="00780D07" w:rsidRDefault="014BAA05" w14:paraId="71FA6758" w14:textId="4780ACEB">
      <w:pPr>
        <w:spacing w:before="60" w:after="60" w:line="360" w:lineRule="auto"/>
        <w:jc w:val="both"/>
        <w:rPr>
          <w:rFonts w:ascii="Times New Roman" w:hAnsi="Times New Roman" w:eastAsia="Arial" w:cs="Times New Roman"/>
          <w:sz w:val="24"/>
          <w:szCs w:val="24"/>
        </w:rPr>
      </w:pPr>
      <w:r w:rsidRPr="0D9CEF00">
        <w:rPr>
          <w:rFonts w:ascii="Times New Roman" w:hAnsi="Times New Roman" w:eastAsia="Arial" w:cs="Times New Roman"/>
          <w:sz w:val="24"/>
          <w:szCs w:val="24"/>
        </w:rPr>
        <w:t xml:space="preserve">7.3. </w:t>
      </w:r>
      <w:r w:rsidRPr="0D9CEF00" w:rsidR="6BE5E35D">
        <w:rPr>
          <w:rFonts w:ascii="Times New Roman" w:hAnsi="Times New Roman" w:eastAsia="Arial" w:cs="Times New Roman"/>
          <w:sz w:val="24"/>
          <w:szCs w:val="24"/>
        </w:rPr>
        <w:t>Por ocasião da vistoria, ao licitante, ou ao seu representante legal, poderá ser entregue “pen-drive” ou outra forma compatível de reprodução, contendo as informações relativas ao objeto da licitação, para que a empresa tenha condições de bem elaborar sua proposta.</w:t>
      </w:r>
    </w:p>
    <w:p w:rsidRPr="00780D07" w:rsidR="6BE5E35D" w:rsidP="00780D07" w:rsidRDefault="6BE5E35D" w14:paraId="7287080B" w14:textId="104679E9">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Pr="00780D07" w:rsidR="6BE5E35D" w:rsidP="00780D07" w:rsidRDefault="6BE5E35D" w14:paraId="58EC2E74" w14:textId="2DF0E19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7.5. A licitante deverá declarar que tomou conhecimento de todas as informações e das condições locais para o cumprimento das obrigações objeto da licitação.</w:t>
      </w:r>
    </w:p>
    <w:p w:rsidRPr="00780D07" w:rsidR="1062D755" w:rsidP="00780D07" w:rsidRDefault="1062D755" w14:paraId="4D45787F" w14:textId="49B94311">
      <w:pPr>
        <w:spacing w:before="60" w:after="60" w:line="360" w:lineRule="auto"/>
        <w:jc w:val="both"/>
        <w:rPr>
          <w:rFonts w:ascii="Times New Roman" w:hAnsi="Times New Roman" w:eastAsia="Arial" w:cs="Times New Roman"/>
          <w:sz w:val="24"/>
          <w:szCs w:val="24"/>
        </w:rPr>
      </w:pPr>
    </w:p>
    <w:p w:rsidRPr="00780D07" w:rsidR="3757F557" w:rsidP="0071378F" w:rsidRDefault="3757F557" w14:paraId="1872198B" w14:textId="5A6BEB2B">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8. MODELO DE EXECUÇÃO DO OBJETO</w:t>
      </w:r>
    </w:p>
    <w:p w:rsidRPr="00780D07" w:rsidR="1062D755" w:rsidP="00780D07" w:rsidRDefault="1062D755" w14:paraId="41B6AAFB" w14:textId="627F20DC">
      <w:pPr>
        <w:spacing w:before="60" w:after="60" w:line="360" w:lineRule="auto"/>
        <w:jc w:val="both"/>
        <w:rPr>
          <w:rFonts w:ascii="Times New Roman" w:hAnsi="Times New Roman" w:eastAsia="Arial" w:cs="Times New Roman"/>
          <w:sz w:val="24"/>
          <w:szCs w:val="24"/>
        </w:rPr>
      </w:pPr>
    </w:p>
    <w:p w:rsidRPr="00780D07" w:rsidR="3757F557" w:rsidP="00780D07" w:rsidRDefault="3757F557" w14:paraId="7A8A7E93" w14:textId="0A57638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8.1. </w:t>
      </w:r>
      <w:r w:rsidRPr="00780D07" w:rsidR="3848D149">
        <w:rPr>
          <w:rFonts w:ascii="Times New Roman" w:hAnsi="Times New Roman" w:eastAsia="Arial" w:cs="Times New Roman"/>
          <w:sz w:val="24"/>
          <w:szCs w:val="24"/>
        </w:rPr>
        <w:t>A execução do objeto seguirá a seguinte dinâmica:</w:t>
      </w:r>
    </w:p>
    <w:p w:rsidRPr="0041509A" w:rsidR="3848D149" w:rsidP="00780D07" w:rsidRDefault="3848D149" w14:paraId="530BB222" w14:textId="6D18892B">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8.1.1. (...)</w:t>
      </w:r>
    </w:p>
    <w:p w:rsidRPr="0041509A" w:rsidR="21662002" w:rsidP="00780D07" w:rsidRDefault="21662002" w14:paraId="6046D98F" w14:textId="28A36829">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8.1.2. (...)</w:t>
      </w:r>
    </w:p>
    <w:p w:rsidRPr="00780D07" w:rsidR="21662002" w:rsidP="00780D07" w:rsidRDefault="21662002" w14:paraId="31475DEF" w14:textId="28D6A52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8.2. </w:t>
      </w:r>
      <w:r w:rsidRPr="0041509A">
        <w:rPr>
          <w:rFonts w:ascii="Times New Roman" w:hAnsi="Times New Roman" w:eastAsia="Arial" w:cs="Times New Roman"/>
          <w:i/>
          <w:color w:val="FF0000"/>
          <w:sz w:val="24"/>
          <w:szCs w:val="24"/>
        </w:rPr>
        <w:t xml:space="preserve">A execução dos serviços será </w:t>
      </w:r>
      <w:proofErr w:type="gramStart"/>
      <w:r w:rsidRPr="0041509A">
        <w:rPr>
          <w:rFonts w:ascii="Times New Roman" w:hAnsi="Times New Roman" w:eastAsia="Arial" w:cs="Times New Roman"/>
          <w:i/>
          <w:color w:val="FF0000"/>
          <w:sz w:val="24"/>
          <w:szCs w:val="24"/>
        </w:rPr>
        <w:t>iniciada ...</w:t>
      </w:r>
      <w:proofErr w:type="gramEnd"/>
      <w:r w:rsidRPr="0041509A">
        <w:rPr>
          <w:rFonts w:ascii="Times New Roman" w:hAnsi="Times New Roman" w:eastAsia="Arial" w:cs="Times New Roman"/>
          <w:i/>
          <w:color w:val="FF0000"/>
          <w:sz w:val="24"/>
          <w:szCs w:val="24"/>
        </w:rPr>
        <w:t>..............................</w:t>
      </w:r>
      <w:r w:rsidRPr="00BE3A4A">
        <w:rPr>
          <w:rFonts w:ascii="Times New Roman" w:hAnsi="Times New Roman" w:eastAsia="Arial" w:cs="Times New Roman"/>
          <w:color w:val="FF0000"/>
          <w:sz w:val="24"/>
          <w:szCs w:val="24"/>
        </w:rPr>
        <w:t xml:space="preserve"> </w:t>
      </w:r>
      <w:r w:rsidRPr="00BE3A4A">
        <w:rPr>
          <w:rFonts w:ascii="Times New Roman" w:hAnsi="Times New Roman" w:eastAsia="Arial" w:cs="Times New Roman"/>
          <w:sz w:val="24"/>
          <w:szCs w:val="24"/>
          <w:highlight w:val="yellow"/>
        </w:rPr>
        <w:t>(</w:t>
      </w:r>
      <w:r w:rsidRPr="00BE3A4A">
        <w:rPr>
          <w:rFonts w:ascii="Times New Roman" w:hAnsi="Times New Roman" w:eastAsia="Arial" w:cs="Times New Roman"/>
          <w:i/>
          <w:iCs/>
          <w:sz w:val="24"/>
          <w:szCs w:val="24"/>
          <w:highlight w:val="yellow"/>
        </w:rPr>
        <w:t>indicar a data ou evento para o início dos serviços</w:t>
      </w:r>
      <w:r w:rsidRPr="00BE3A4A">
        <w:rPr>
          <w:rFonts w:ascii="Times New Roman" w:hAnsi="Times New Roman" w:eastAsia="Arial" w:cs="Times New Roman"/>
          <w:sz w:val="24"/>
          <w:szCs w:val="24"/>
          <w:highlight w:val="yellow"/>
        </w:rPr>
        <w:t>)</w:t>
      </w:r>
      <w:r w:rsidRPr="00780D07">
        <w:rPr>
          <w:rFonts w:ascii="Times New Roman" w:hAnsi="Times New Roman" w:eastAsia="Arial" w:cs="Times New Roman"/>
          <w:sz w:val="24"/>
          <w:szCs w:val="24"/>
        </w:rPr>
        <w:t>, na forma que segue:</w:t>
      </w:r>
    </w:p>
    <w:p w:rsidRPr="0041509A" w:rsidR="21662002" w:rsidP="00780D07" w:rsidRDefault="21662002" w14:paraId="297FF324" w14:textId="3F83D5F9">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8.2.1. (...)</w:t>
      </w:r>
    </w:p>
    <w:p w:rsidRPr="0041509A" w:rsidR="21662002" w:rsidP="00780D07" w:rsidRDefault="21662002" w14:paraId="0F0E68B4" w14:textId="3C18504C">
      <w:pPr>
        <w:spacing w:before="60" w:after="60" w:line="360" w:lineRule="auto"/>
        <w:ind w:left="360"/>
        <w:jc w:val="both"/>
        <w:rPr>
          <w:rFonts w:ascii="Times New Roman" w:hAnsi="Times New Roman" w:eastAsia="Arial" w:cs="Times New Roman"/>
          <w:i/>
          <w:color w:val="FF0000"/>
          <w:sz w:val="24"/>
          <w:szCs w:val="24"/>
        </w:rPr>
      </w:pPr>
      <w:r w:rsidRPr="0041509A">
        <w:rPr>
          <w:rFonts w:ascii="Times New Roman" w:hAnsi="Times New Roman" w:eastAsia="Arial" w:cs="Times New Roman"/>
          <w:i/>
          <w:color w:val="FF0000"/>
          <w:sz w:val="24"/>
          <w:szCs w:val="24"/>
        </w:rPr>
        <w:t>8.2.2. (...)</w:t>
      </w:r>
    </w:p>
    <w:p w:rsidRPr="00780D07" w:rsidR="1062D755" w:rsidP="00780D07" w:rsidRDefault="1062D755" w14:paraId="3FE42230" w14:textId="3B2710F4">
      <w:pPr>
        <w:spacing w:before="60" w:after="60" w:line="360" w:lineRule="auto"/>
        <w:jc w:val="both"/>
        <w:rPr>
          <w:rFonts w:ascii="Times New Roman" w:hAnsi="Times New Roman" w:eastAsia="Arial" w:cs="Times New Roman"/>
          <w:sz w:val="24"/>
          <w:szCs w:val="24"/>
        </w:rPr>
      </w:pPr>
    </w:p>
    <w:p w:rsidRPr="00BE3A4A" w:rsidR="21662002" w:rsidP="0D9CEF00" w:rsidRDefault="21662002" w14:paraId="07B772D8" w14:textId="7A8EE757">
      <w:pPr>
        <w:pBdr>
          <w:top w:val="single" w:color="000000" w:sz="4" w:space="1"/>
          <w:left w:val="single" w:color="000000" w:sz="4" w:space="4"/>
          <w:bottom w:val="single" w:color="000000" w:sz="4" w:space="1"/>
          <w:right w:val="single" w:color="000000" w:sz="4" w:space="4"/>
        </w:pBdr>
        <w:spacing w:before="60" w:after="60" w:line="360" w:lineRule="auto"/>
        <w:jc w:val="both"/>
        <w:rPr>
          <w:rFonts w:ascii="Times New Roman" w:hAnsi="Times New Roman" w:eastAsia="Arial" w:cs="Times New Roman"/>
          <w:i/>
          <w:iCs/>
          <w:sz w:val="20"/>
          <w:szCs w:val="20"/>
          <w:highlight w:val="yellow"/>
        </w:rPr>
      </w:pPr>
      <w:r w:rsidRPr="0D9CEF00">
        <w:rPr>
          <w:rFonts w:ascii="Times New Roman" w:hAnsi="Times New Roman" w:eastAsia="Arial" w:cs="Times New Roman"/>
          <w:b/>
          <w:bCs/>
          <w:i/>
          <w:iCs/>
          <w:sz w:val="20"/>
          <w:szCs w:val="20"/>
          <w:highlight w:val="yellow"/>
        </w:rPr>
        <w:t>Nota Explicativa</w:t>
      </w:r>
      <w:r w:rsidRPr="0D9CEF00" w:rsidR="0041509A">
        <w:rPr>
          <w:rFonts w:ascii="Times New Roman" w:hAnsi="Times New Roman" w:eastAsia="Arial" w:cs="Times New Roman"/>
          <w:b/>
          <w:bCs/>
          <w:i/>
          <w:iCs/>
          <w:sz w:val="20"/>
          <w:szCs w:val="20"/>
          <w:highlight w:val="yellow"/>
        </w:rPr>
        <w:t xml:space="preserve"> </w:t>
      </w:r>
      <w:proofErr w:type="gramStart"/>
      <w:r w:rsidRPr="0D9CEF00" w:rsidR="0041509A">
        <w:rPr>
          <w:rFonts w:ascii="Times New Roman" w:hAnsi="Times New Roman" w:eastAsia="Arial" w:cs="Times New Roman"/>
          <w:b/>
          <w:bCs/>
          <w:i/>
          <w:iCs/>
          <w:sz w:val="20"/>
          <w:szCs w:val="20"/>
          <w:highlight w:val="yellow"/>
        </w:rPr>
        <w:t>6</w:t>
      </w:r>
      <w:proofErr w:type="gramEnd"/>
      <w:r w:rsidRPr="0D9CEF00">
        <w:rPr>
          <w:rFonts w:ascii="Times New Roman" w:hAnsi="Times New Roman" w:eastAsia="Arial" w:cs="Times New Roman"/>
          <w:b/>
          <w:bCs/>
          <w:i/>
          <w:iCs/>
          <w:sz w:val="20"/>
          <w:szCs w:val="20"/>
          <w:highlight w:val="yellow"/>
        </w:rPr>
        <w:t>:</w:t>
      </w:r>
      <w:r w:rsidRPr="0D9CEF00">
        <w:rPr>
          <w:rFonts w:ascii="Times New Roman" w:hAnsi="Times New Roman" w:eastAsia="Arial" w:cs="Times New Roman"/>
          <w:i/>
          <w:iCs/>
          <w:sz w:val="20"/>
          <w:szCs w:val="20"/>
          <w:highlight w:val="yellow"/>
        </w:rPr>
        <w:t xml:space="preserve"> A descrição das tarefas básicas depende das atribuições específicas do serviço contratado e da realidade de cada órgão. A IN SEGES/MP n° 05, de 2017</w:t>
      </w:r>
      <w:r w:rsidRPr="0D9CEF00" w:rsidR="396D0F38">
        <w:rPr>
          <w:rFonts w:ascii="Times New Roman" w:hAnsi="Times New Roman" w:eastAsia="Arial" w:cs="Times New Roman"/>
          <w:i/>
          <w:iCs/>
          <w:sz w:val="20"/>
          <w:szCs w:val="20"/>
          <w:highlight w:val="yellow"/>
        </w:rPr>
        <w:t>, do Governo Federal,</w:t>
      </w:r>
      <w:r w:rsidRPr="0D9CEF00">
        <w:rPr>
          <w:rFonts w:ascii="Times New Roman" w:hAnsi="Times New Roman" w:eastAsia="Arial" w:cs="Times New Roman"/>
          <w:i/>
          <w:iCs/>
          <w:sz w:val="20"/>
          <w:szCs w:val="20"/>
          <w:highlight w:val="yellow"/>
        </w:rPr>
        <w:t xml:space="preserve"> discrimina uma série de pontos a serem analisados pelos órgãos ou entidades, e depois materializados nesse tópico do TR. Por essa razão, recomenda-se a leitura do Anexo V da referida Instrução Normativa, em especial o item 2.5 antes de se elaborar este item.  </w:t>
      </w:r>
    </w:p>
    <w:p w:rsidRPr="00BE3A4A" w:rsidR="21662002" w:rsidP="00780D07" w:rsidRDefault="21662002" w14:paraId="793C2FB1" w14:textId="2645262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BE3A4A">
        <w:rPr>
          <w:rFonts w:ascii="Times New Roman" w:hAnsi="Times New Roman" w:eastAsia="Arial" w:cs="Times New Roman"/>
          <w:i/>
          <w:iCs/>
          <w:sz w:val="20"/>
          <w:szCs w:val="20"/>
          <w:highlight w:val="yellow"/>
        </w:rPr>
        <w:lastRenderedPageBreak/>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rsidRPr="00780D07" w:rsidR="1062D755" w:rsidP="00780D07" w:rsidRDefault="1062D755" w14:paraId="7739017F" w14:textId="3AA1C799">
      <w:pPr>
        <w:spacing w:before="60" w:after="60" w:line="360" w:lineRule="auto"/>
        <w:jc w:val="both"/>
        <w:rPr>
          <w:rFonts w:ascii="Times New Roman" w:hAnsi="Times New Roman" w:eastAsia="Arial" w:cs="Times New Roman"/>
          <w:sz w:val="24"/>
          <w:szCs w:val="24"/>
        </w:rPr>
      </w:pPr>
    </w:p>
    <w:p w:rsidRPr="00780D07" w:rsidR="21662002" w:rsidP="0071378F" w:rsidRDefault="21662002" w14:paraId="0CD34BB9" w14:textId="7171F65C">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9. MATERIAIS A SEREM DISPONIBILIZADOS</w:t>
      </w:r>
    </w:p>
    <w:p w:rsidRPr="00780D07" w:rsidR="1062D755" w:rsidP="00780D07" w:rsidRDefault="1062D755" w14:paraId="1EC8B719" w14:textId="5849E583">
      <w:pPr>
        <w:spacing w:before="60" w:after="60" w:line="360" w:lineRule="auto"/>
        <w:jc w:val="both"/>
        <w:rPr>
          <w:rFonts w:ascii="Times New Roman" w:hAnsi="Times New Roman" w:eastAsia="Arial" w:cs="Times New Roman"/>
          <w:sz w:val="24"/>
          <w:szCs w:val="24"/>
        </w:rPr>
      </w:pPr>
    </w:p>
    <w:p w:rsidRPr="00780D07" w:rsidR="21662002" w:rsidP="00780D07" w:rsidRDefault="21662002" w14:paraId="6F7A95D1" w14:textId="194CCE4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9.1. Para a perfeita execução dos serviços, a Contratada deverá disponibilizar os materiais, equipamentos, ferramentas e utensílios necessários, nas quantidades estimadas e qualidades a seguir estabelecidas, promovendo sua substituição quando necessário:</w:t>
      </w:r>
    </w:p>
    <w:p w:rsidRPr="00BE3A4A" w:rsidR="21662002" w:rsidP="00780D07" w:rsidRDefault="21662002" w14:paraId="125C2363" w14:textId="3CEC41F5">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9.1.1. (...)</w:t>
      </w:r>
    </w:p>
    <w:p w:rsidRPr="00BE3A4A" w:rsidR="21662002" w:rsidP="00780D07" w:rsidRDefault="21662002" w14:paraId="4D346C9D" w14:textId="6B466A33">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9.1.2. (...)</w:t>
      </w:r>
    </w:p>
    <w:p w:rsidRPr="00BE3A4A" w:rsidR="21662002" w:rsidP="00780D07" w:rsidRDefault="21662002" w14:paraId="16D56B2B" w14:textId="63696AC7">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9.1.3. (...)</w:t>
      </w:r>
    </w:p>
    <w:p w:rsidRPr="00780D07" w:rsidR="1062D755" w:rsidP="00780D07" w:rsidRDefault="1062D755" w14:paraId="40D54FC5" w14:textId="2C0ED089">
      <w:pPr>
        <w:spacing w:before="60" w:after="60" w:line="360" w:lineRule="auto"/>
        <w:jc w:val="both"/>
        <w:rPr>
          <w:rFonts w:ascii="Times New Roman" w:hAnsi="Times New Roman" w:eastAsia="Arial" w:cs="Times New Roman"/>
          <w:sz w:val="24"/>
          <w:szCs w:val="24"/>
        </w:rPr>
      </w:pPr>
    </w:p>
    <w:p w:rsidRPr="00BE3A4A" w:rsidR="21662002" w:rsidP="00780D07" w:rsidRDefault="21662002" w14:paraId="4CFB226E" w14:textId="0EFCB1F8">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BE3A4A">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w:t>
      </w:r>
      <w:proofErr w:type="gramStart"/>
      <w:r w:rsidR="0041509A">
        <w:rPr>
          <w:rFonts w:ascii="Times New Roman" w:hAnsi="Times New Roman" w:eastAsia="Arial" w:cs="Times New Roman"/>
          <w:b/>
          <w:bCs/>
          <w:i/>
          <w:iCs/>
          <w:sz w:val="20"/>
          <w:szCs w:val="20"/>
          <w:highlight w:val="yellow"/>
        </w:rPr>
        <w:t>7</w:t>
      </w:r>
      <w:proofErr w:type="gramEnd"/>
      <w:r w:rsidRPr="00BE3A4A">
        <w:rPr>
          <w:rFonts w:ascii="Times New Roman" w:hAnsi="Times New Roman" w:eastAsia="Arial" w:cs="Times New Roman"/>
          <w:b/>
          <w:bCs/>
          <w:i/>
          <w:iCs/>
          <w:sz w:val="20"/>
          <w:szCs w:val="20"/>
          <w:highlight w:val="yellow"/>
        </w:rPr>
        <w:t xml:space="preserve">: </w:t>
      </w:r>
      <w:r w:rsidRPr="00BE3A4A">
        <w:rPr>
          <w:rFonts w:ascii="Times New Roman" w:hAnsi="Times New Roman" w:eastAsia="Arial" w:cs="Times New Roman"/>
          <w:i/>
          <w:iCs/>
          <w:sz w:val="20"/>
          <w:szCs w:val="20"/>
          <w:highlight w:val="yellow"/>
        </w:rPr>
        <w:t>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rsidRPr="00780D07" w:rsidR="1062D755" w:rsidP="00780D07" w:rsidRDefault="1062D755" w14:paraId="5CAEDE64" w14:textId="5C5B06F9">
      <w:pPr>
        <w:spacing w:before="60" w:after="60" w:line="360" w:lineRule="auto"/>
        <w:jc w:val="both"/>
        <w:rPr>
          <w:rFonts w:ascii="Times New Roman" w:hAnsi="Times New Roman" w:eastAsia="Arial" w:cs="Times New Roman"/>
          <w:sz w:val="24"/>
          <w:szCs w:val="24"/>
        </w:rPr>
      </w:pPr>
    </w:p>
    <w:p w:rsidRPr="00780D07" w:rsidR="21662002" w:rsidP="0071378F" w:rsidRDefault="21662002" w14:paraId="6E73353D" w14:textId="75159A98">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10. INFORMAÇÕES RELEVANTES PARA O DIMENSIONAMENTO DA PROPOSTA</w:t>
      </w:r>
    </w:p>
    <w:p w:rsidRPr="00780D07" w:rsidR="1062D755" w:rsidP="00780D07" w:rsidRDefault="1062D755" w14:paraId="63FD789C" w14:textId="34BCB989">
      <w:pPr>
        <w:spacing w:before="60" w:after="60" w:line="360" w:lineRule="auto"/>
        <w:jc w:val="both"/>
        <w:rPr>
          <w:rFonts w:ascii="Times New Roman" w:hAnsi="Times New Roman" w:eastAsia="Arial" w:cs="Times New Roman"/>
          <w:sz w:val="24"/>
          <w:szCs w:val="24"/>
        </w:rPr>
      </w:pPr>
    </w:p>
    <w:p w:rsidRPr="00780D07" w:rsidR="21662002" w:rsidP="00780D07" w:rsidRDefault="21662002" w14:paraId="59DA82A0" w14:textId="5B54807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10.1. A demanda do órgão tem como base as seguintes características:</w:t>
      </w:r>
    </w:p>
    <w:p w:rsidRPr="00BE3A4A" w:rsidR="21662002" w:rsidP="00780D07" w:rsidRDefault="21662002" w14:paraId="71C33614" w14:textId="52E296F0">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10.1.1. (...)</w:t>
      </w:r>
    </w:p>
    <w:p w:rsidRPr="00BE3A4A" w:rsidR="21662002" w:rsidP="00780D07" w:rsidRDefault="21662002" w14:paraId="36363948" w14:textId="1233F6A1">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10.1.2. (...)</w:t>
      </w:r>
    </w:p>
    <w:p w:rsidRPr="00BE3A4A" w:rsidR="21662002" w:rsidP="00780D07" w:rsidRDefault="21662002" w14:paraId="15DE2533" w14:textId="7186D113">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10.1.3. (...)</w:t>
      </w:r>
    </w:p>
    <w:p w:rsidRPr="00780D07" w:rsidR="1062D755" w:rsidP="00780D07" w:rsidRDefault="1062D755" w14:paraId="00523913" w14:textId="1A07BAE9">
      <w:pPr>
        <w:spacing w:before="60" w:after="60" w:line="360" w:lineRule="auto"/>
        <w:jc w:val="both"/>
        <w:rPr>
          <w:rFonts w:ascii="Times New Roman" w:hAnsi="Times New Roman" w:eastAsia="Arial" w:cs="Times New Roman"/>
          <w:sz w:val="24"/>
          <w:szCs w:val="24"/>
        </w:rPr>
      </w:pPr>
    </w:p>
    <w:p w:rsidRPr="00BE3A4A" w:rsidR="21662002" w:rsidP="00780D07" w:rsidRDefault="21662002" w14:paraId="2C864539" w14:textId="0F442B3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BE3A4A">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w:t>
      </w:r>
      <w:proofErr w:type="gramStart"/>
      <w:r w:rsidR="0041509A">
        <w:rPr>
          <w:rFonts w:ascii="Times New Roman" w:hAnsi="Times New Roman" w:eastAsia="Arial" w:cs="Times New Roman"/>
          <w:b/>
          <w:bCs/>
          <w:i/>
          <w:iCs/>
          <w:color w:val="000000" w:themeColor="text1"/>
          <w:sz w:val="20"/>
          <w:szCs w:val="20"/>
          <w:highlight w:val="yellow"/>
        </w:rPr>
        <w:t>8</w:t>
      </w:r>
      <w:proofErr w:type="gramEnd"/>
      <w:r w:rsidRPr="00BE3A4A">
        <w:rPr>
          <w:rFonts w:ascii="Times New Roman" w:hAnsi="Times New Roman" w:eastAsia="Arial" w:cs="Times New Roman"/>
          <w:b/>
          <w:bCs/>
          <w:i/>
          <w:iCs/>
          <w:color w:val="000000" w:themeColor="text1"/>
          <w:sz w:val="20"/>
          <w:szCs w:val="20"/>
          <w:highlight w:val="yellow"/>
        </w:rPr>
        <w:t>:</w:t>
      </w:r>
      <w:r w:rsidRPr="00BE3A4A">
        <w:rPr>
          <w:rFonts w:ascii="Times New Roman" w:hAnsi="Times New Roman" w:eastAsia="Arial" w:cs="Times New Roman"/>
          <w:i/>
          <w:iCs/>
          <w:color w:val="000000" w:themeColor="text1"/>
          <w:sz w:val="20"/>
          <w:szCs w:val="20"/>
          <w:highlight w:val="yellow"/>
        </w:rPr>
        <w:t xml:space="preserve"> Vale lembrar que sem o conhecimento preciso das particularidades e das necessidades do órgão, a licitante terá dificuldade para dimensionar perfeitamente sua proposta, o que poderá acarretar sérios problemas futuros na execução contratual.</w:t>
      </w:r>
    </w:p>
    <w:p w:rsidRPr="00780D07" w:rsidR="1062D755" w:rsidP="00780D07" w:rsidRDefault="1062D755" w14:paraId="256D5CB8" w14:textId="41CE1066">
      <w:pPr>
        <w:spacing w:before="60" w:after="60" w:line="360" w:lineRule="auto"/>
        <w:jc w:val="both"/>
        <w:rPr>
          <w:rFonts w:ascii="Times New Roman" w:hAnsi="Times New Roman" w:eastAsia="Arial" w:cs="Times New Roman"/>
          <w:sz w:val="24"/>
          <w:szCs w:val="24"/>
        </w:rPr>
      </w:pPr>
    </w:p>
    <w:p w:rsidRPr="00780D07" w:rsidR="21662002" w:rsidP="0071378F" w:rsidRDefault="21662002" w14:paraId="3D606702" w14:textId="4D649144">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11. UNIFORMES</w:t>
      </w:r>
    </w:p>
    <w:p w:rsidRPr="00780D07" w:rsidR="1062D755" w:rsidP="00780D07" w:rsidRDefault="1062D755" w14:paraId="7B2C0E4E" w14:textId="255D9F78">
      <w:pPr>
        <w:spacing w:before="60" w:after="60" w:line="360" w:lineRule="auto"/>
        <w:jc w:val="both"/>
        <w:rPr>
          <w:rFonts w:ascii="Times New Roman" w:hAnsi="Times New Roman" w:eastAsia="Arial" w:cs="Times New Roman"/>
          <w:sz w:val="24"/>
          <w:szCs w:val="24"/>
        </w:rPr>
      </w:pPr>
    </w:p>
    <w:p w:rsidRPr="00780D07" w:rsidR="21662002" w:rsidP="00780D07" w:rsidRDefault="21662002" w14:paraId="20093219" w14:textId="4C5185D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rsidRPr="00780D07" w:rsidR="45FEC1DA" w:rsidP="00780D07" w:rsidRDefault="45FEC1DA" w14:paraId="54DD6256" w14:textId="27450210">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11.2. </w:t>
      </w:r>
      <w:r w:rsidRPr="00780D07">
        <w:rPr>
          <w:rFonts w:ascii="Times New Roman" w:hAnsi="Times New Roman" w:eastAsia="Arial" w:cs="Times New Roman"/>
          <w:color w:val="000000" w:themeColor="text1"/>
          <w:sz w:val="24"/>
          <w:szCs w:val="24"/>
        </w:rPr>
        <w:t>O uniforme deverá compreender as seguintes peças do vestuário:</w:t>
      </w:r>
    </w:p>
    <w:p w:rsidRPr="00BE3A4A" w:rsidR="25513473" w:rsidP="00780D07" w:rsidRDefault="25513473" w14:paraId="3A93DF3D" w14:textId="1C03167A">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11.2.1. (...);</w:t>
      </w:r>
    </w:p>
    <w:p w:rsidRPr="00BE3A4A" w:rsidR="25513473" w:rsidP="00780D07" w:rsidRDefault="25513473" w14:paraId="32069521" w14:textId="4421A739">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11.2.2. (...);</w:t>
      </w:r>
    </w:p>
    <w:p w:rsidRPr="00BE3A4A" w:rsidR="25513473" w:rsidP="00780D07" w:rsidRDefault="25513473" w14:paraId="70F54734" w14:textId="59677C74">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11.2.3. (...);</w:t>
      </w:r>
    </w:p>
    <w:p w:rsidRPr="00780D07" w:rsidR="25513473" w:rsidP="00780D07" w:rsidRDefault="25513473" w14:paraId="5C531312" w14:textId="799CB4C0">
      <w:pPr>
        <w:spacing w:before="60" w:after="60" w:line="360" w:lineRule="auto"/>
        <w:jc w:val="both"/>
        <w:rPr>
          <w:rFonts w:ascii="Times New Roman" w:hAnsi="Times New Roman" w:eastAsia="Arial" w:cs="Times New Roman"/>
          <w:color w:val="000000" w:themeColor="text1"/>
          <w:sz w:val="24"/>
          <w:szCs w:val="24"/>
        </w:rPr>
      </w:pPr>
      <w:r w:rsidRPr="00780D07">
        <w:rPr>
          <w:rFonts w:ascii="Times New Roman" w:hAnsi="Times New Roman" w:eastAsia="Arial" w:cs="Times New Roman"/>
          <w:color w:val="000000" w:themeColor="text1"/>
          <w:sz w:val="24"/>
          <w:szCs w:val="24"/>
        </w:rPr>
        <w:t>11.3. As peças devem ser confeccionadas com tecido e material de qualidade, seguindo os seguintes parâmetros mínimos:</w:t>
      </w:r>
    </w:p>
    <w:p w:rsidRPr="00BE3A4A" w:rsidR="25513473" w:rsidP="00780D07" w:rsidRDefault="25513473" w14:paraId="77AC6DC8" w14:textId="62FAEFC9">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11.3.1. (...);</w:t>
      </w:r>
    </w:p>
    <w:p w:rsidRPr="00BE3A4A" w:rsidR="25513473" w:rsidP="00780D07" w:rsidRDefault="25513473" w14:paraId="6D6F2D47" w14:textId="3B3DB563">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11.3.2. (...);</w:t>
      </w:r>
    </w:p>
    <w:p w:rsidRPr="00BE3A4A" w:rsidR="25513473" w:rsidP="00780D07" w:rsidRDefault="25513473" w14:paraId="37FAB794" w14:textId="2926BE6C">
      <w:pPr>
        <w:spacing w:before="60" w:after="60" w:line="360" w:lineRule="auto"/>
        <w:ind w:left="360"/>
        <w:jc w:val="both"/>
        <w:rPr>
          <w:rFonts w:ascii="Times New Roman" w:hAnsi="Times New Roman" w:eastAsia="Arial" w:cs="Times New Roman"/>
          <w:color w:val="FF0000"/>
          <w:sz w:val="24"/>
          <w:szCs w:val="24"/>
        </w:rPr>
      </w:pPr>
      <w:r w:rsidRPr="00BE3A4A">
        <w:rPr>
          <w:rFonts w:ascii="Times New Roman" w:hAnsi="Times New Roman" w:eastAsia="Arial" w:cs="Times New Roman"/>
          <w:color w:val="FF0000"/>
          <w:sz w:val="24"/>
          <w:szCs w:val="24"/>
        </w:rPr>
        <w:t>11.3.3. (...);</w:t>
      </w:r>
    </w:p>
    <w:p w:rsidRPr="00780D07" w:rsidR="1062D755" w:rsidP="00780D07" w:rsidRDefault="1062D755" w14:paraId="5B14F719" w14:textId="740CD08F">
      <w:pPr>
        <w:spacing w:before="60" w:after="60" w:line="360" w:lineRule="auto"/>
        <w:jc w:val="both"/>
        <w:rPr>
          <w:rFonts w:ascii="Times New Roman" w:hAnsi="Times New Roman" w:eastAsia="Arial" w:cs="Times New Roman"/>
          <w:color w:val="000000" w:themeColor="text1"/>
          <w:sz w:val="24"/>
          <w:szCs w:val="24"/>
        </w:rPr>
      </w:pPr>
    </w:p>
    <w:p w:rsidRPr="00BE3A4A" w:rsidR="5124EA68" w:rsidP="00780D07" w:rsidRDefault="5124EA68" w14:paraId="372D4B0E" w14:textId="453BD38C">
      <w:pPr>
        <w:pBdr>
          <w:top w:val="single" w:color="auto" w:sz="4" w:space="1"/>
          <w:left w:val="single" w:color="auto" w:sz="4" w:space="1"/>
          <w:bottom w:val="single" w:color="auto" w:sz="4" w:space="1"/>
          <w:right w:val="single" w:color="auto" w:sz="4" w:space="1"/>
        </w:pBdr>
        <w:spacing w:before="60" w:after="60" w:line="360" w:lineRule="auto"/>
        <w:jc w:val="both"/>
        <w:rPr>
          <w:rFonts w:ascii="Times New Roman" w:hAnsi="Times New Roman" w:eastAsia="Arial" w:cs="Times New Roman"/>
          <w:i/>
          <w:iCs/>
          <w:color w:val="000000" w:themeColor="text1"/>
          <w:sz w:val="20"/>
          <w:szCs w:val="20"/>
          <w:highlight w:val="yellow"/>
        </w:rPr>
      </w:pPr>
      <w:r w:rsidRPr="00BE3A4A">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w:t>
      </w:r>
      <w:proofErr w:type="gramStart"/>
      <w:r w:rsidR="0041509A">
        <w:rPr>
          <w:rFonts w:ascii="Times New Roman" w:hAnsi="Times New Roman" w:eastAsia="Arial" w:cs="Times New Roman"/>
          <w:b/>
          <w:bCs/>
          <w:i/>
          <w:iCs/>
          <w:color w:val="000000" w:themeColor="text1"/>
          <w:sz w:val="20"/>
          <w:szCs w:val="20"/>
          <w:highlight w:val="yellow"/>
        </w:rPr>
        <w:t>9</w:t>
      </w:r>
      <w:proofErr w:type="gramEnd"/>
      <w:r w:rsidRPr="00BE3A4A">
        <w:rPr>
          <w:rFonts w:ascii="Times New Roman" w:hAnsi="Times New Roman" w:eastAsia="Arial" w:cs="Times New Roman"/>
          <w:b/>
          <w:bCs/>
          <w:i/>
          <w:iCs/>
          <w:color w:val="000000" w:themeColor="text1"/>
          <w:sz w:val="20"/>
          <w:szCs w:val="20"/>
          <w:highlight w:val="yellow"/>
        </w:rPr>
        <w:t xml:space="preserve">: </w:t>
      </w:r>
      <w:r w:rsidRPr="00BE3A4A">
        <w:rPr>
          <w:rFonts w:ascii="Times New Roman" w:hAnsi="Times New Roman" w:eastAsia="Arial" w:cs="Times New Roman"/>
          <w:i/>
          <w:iCs/>
          <w:color w:val="000000" w:themeColor="text1"/>
          <w:sz w:val="20"/>
          <w:szCs w:val="20"/>
          <w:highlight w:val="yellow"/>
        </w:rPr>
        <w:t xml:space="preserve">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 </w:t>
      </w:r>
    </w:p>
    <w:p w:rsidRPr="00BE3A4A" w:rsidR="5124EA68" w:rsidP="00780D07" w:rsidRDefault="5124EA68" w14:paraId="79125536" w14:textId="0D92E073">
      <w:pPr>
        <w:pBdr>
          <w:top w:val="single" w:color="auto" w:sz="4" w:space="1"/>
          <w:left w:val="single" w:color="auto" w:sz="4" w:space="1"/>
          <w:bottom w:val="single" w:color="auto" w:sz="4" w:space="1"/>
          <w:right w:val="single" w:color="auto" w:sz="4" w:space="1"/>
        </w:pBdr>
        <w:spacing w:before="60" w:after="60" w:line="360" w:lineRule="auto"/>
        <w:jc w:val="both"/>
        <w:rPr>
          <w:rFonts w:ascii="Times New Roman" w:hAnsi="Times New Roman" w:eastAsia="Arial" w:cs="Times New Roman"/>
          <w:i/>
          <w:iCs/>
          <w:color w:val="000000" w:themeColor="text1"/>
          <w:sz w:val="20"/>
          <w:szCs w:val="20"/>
          <w:highlight w:val="yellow"/>
        </w:rPr>
      </w:pPr>
      <w:r w:rsidRPr="00BE3A4A">
        <w:rPr>
          <w:rFonts w:ascii="Times New Roman" w:hAnsi="Times New Roman" w:eastAsia="Arial" w:cs="Times New Roman"/>
          <w:i/>
          <w:iCs/>
          <w:color w:val="000000" w:themeColor="text1"/>
          <w:sz w:val="20"/>
          <w:szCs w:val="20"/>
          <w:highlight w:val="yellow"/>
        </w:rPr>
        <w:t xml:space="preserve">Sem tal detalhamento, inviabiliza-se a exigência de padrões mínimos por parte do Pregoeiro, na fase de aceitação da proposta, ou no decorrer da execução do contrato.   </w:t>
      </w:r>
    </w:p>
    <w:p w:rsidRPr="00BE3A4A" w:rsidR="5124EA68" w:rsidP="1DCDE4E7" w:rsidRDefault="5124EA68" w14:paraId="7BBC1A79" w14:textId="21891CB8">
      <w:pPr>
        <w:pBdr>
          <w:top w:val="single" w:color="000000" w:sz="4" w:space="1"/>
          <w:left w:val="single" w:color="000000" w:sz="4" w:space="1"/>
          <w:bottom w:val="single" w:color="000000" w:sz="4" w:space="1"/>
          <w:right w:val="single" w:color="000000" w:sz="4" w:space="1"/>
        </w:pBdr>
        <w:spacing w:before="60" w:after="60" w:line="360" w:lineRule="auto"/>
        <w:jc w:val="both"/>
        <w:rPr>
          <w:rFonts w:ascii="Times New Roman" w:hAnsi="Times New Roman" w:eastAsia="Arial" w:cs="Times New Roman"/>
          <w:i/>
          <w:iCs/>
          <w:color w:val="000000" w:themeColor="text1"/>
          <w:sz w:val="20"/>
          <w:szCs w:val="20"/>
          <w:highlight w:val="yellow"/>
        </w:rPr>
      </w:pPr>
      <w:r w:rsidRPr="1DCDE4E7">
        <w:rPr>
          <w:rFonts w:ascii="Times New Roman" w:hAnsi="Times New Roman" w:eastAsia="Arial" w:cs="Times New Roman"/>
          <w:i/>
          <w:iCs/>
          <w:color w:val="000000" w:themeColor="text1"/>
          <w:sz w:val="20"/>
          <w:szCs w:val="20"/>
          <w:highlight w:val="yellow"/>
        </w:rPr>
        <w:t xml:space="preserve">Ressaltamos que, para os serviços de vigilância, a Instrução Normativa SEGES/MP </w:t>
      </w:r>
      <w:r w:rsidRPr="1DCDE4E7" w:rsidR="25087C77">
        <w:rPr>
          <w:rFonts w:ascii="Times New Roman" w:hAnsi="Times New Roman" w:eastAsia="Arial" w:cs="Times New Roman"/>
          <w:i/>
          <w:iCs/>
          <w:color w:val="000000" w:themeColor="text1"/>
          <w:sz w:val="20"/>
          <w:szCs w:val="20"/>
          <w:highlight w:val="yellow"/>
        </w:rPr>
        <w:t>nº</w:t>
      </w:r>
      <w:r w:rsidRPr="1DCDE4E7">
        <w:rPr>
          <w:rFonts w:ascii="Times New Roman" w:hAnsi="Times New Roman" w:eastAsia="Arial" w:cs="Times New Roman"/>
          <w:i/>
          <w:iCs/>
          <w:color w:val="000000" w:themeColor="text1"/>
          <w:sz w:val="20"/>
          <w:szCs w:val="20"/>
          <w:highlight w:val="yellow"/>
        </w:rPr>
        <w:t xml:space="preserve"> 5/2017</w:t>
      </w:r>
      <w:r w:rsidRPr="1DCDE4E7" w:rsidR="052FFE3E">
        <w:rPr>
          <w:rFonts w:ascii="Times New Roman" w:hAnsi="Times New Roman" w:eastAsia="Arial" w:cs="Times New Roman"/>
          <w:i/>
          <w:iCs/>
          <w:color w:val="000000" w:themeColor="text1"/>
          <w:sz w:val="20"/>
          <w:szCs w:val="20"/>
          <w:highlight w:val="yellow"/>
        </w:rPr>
        <w:t>, do Governo Federal,</w:t>
      </w:r>
      <w:bookmarkStart w:name="_GoBack" w:id="0"/>
      <w:bookmarkEnd w:id="0"/>
      <w:r w:rsidRPr="1DCDE4E7">
        <w:rPr>
          <w:rFonts w:ascii="Times New Roman" w:hAnsi="Times New Roman" w:eastAsia="Arial" w:cs="Times New Roman"/>
          <w:i/>
          <w:iCs/>
          <w:color w:val="000000" w:themeColor="text1"/>
          <w:sz w:val="20"/>
          <w:szCs w:val="20"/>
          <w:highlight w:val="yellow"/>
        </w:rPr>
        <w:t xml:space="preserve"> no modelo de Planilha de Custos e Formação de Preços constante no Anexo VII-D consta no módulo 5 a previsão de fornecimento dos uniformes.</w:t>
      </w:r>
    </w:p>
    <w:p w:rsidRPr="00780D07" w:rsidR="1062D755" w:rsidP="00780D07" w:rsidRDefault="1062D755" w14:paraId="5984D7C6" w14:textId="002B49D6">
      <w:pPr>
        <w:spacing w:before="60" w:after="60" w:line="360" w:lineRule="auto"/>
        <w:jc w:val="both"/>
        <w:rPr>
          <w:rFonts w:ascii="Times New Roman" w:hAnsi="Times New Roman" w:eastAsia="Arial" w:cs="Times New Roman"/>
          <w:sz w:val="24"/>
          <w:szCs w:val="24"/>
        </w:rPr>
      </w:pPr>
    </w:p>
    <w:p w:rsidRPr="00BE3A4A" w:rsidR="5124EA68" w:rsidP="00780D07" w:rsidRDefault="5124EA68" w14:paraId="6AB60F1B" w14:textId="53B6CD2A">
      <w:pPr>
        <w:spacing w:before="60" w:after="60" w:line="360" w:lineRule="auto"/>
        <w:ind w:left="360"/>
        <w:jc w:val="both"/>
        <w:rPr>
          <w:rFonts w:ascii="Times New Roman" w:hAnsi="Times New Roman" w:eastAsia="Arial" w:cs="Times New Roman"/>
          <w:color w:val="FF0000"/>
          <w:sz w:val="24"/>
          <w:szCs w:val="24"/>
        </w:rPr>
      </w:pPr>
      <w:r w:rsidRPr="001C7DC3">
        <w:rPr>
          <w:rFonts w:ascii="Times New Roman" w:hAnsi="Times New Roman" w:eastAsia="Arial" w:cs="Times New Roman"/>
          <w:color w:val="FF0000"/>
          <w:sz w:val="24"/>
          <w:szCs w:val="24"/>
        </w:rPr>
        <w:t xml:space="preserve">11.3.4. </w:t>
      </w:r>
      <w:proofErr w:type="gramStart"/>
      <w:r w:rsidRPr="001C7DC3">
        <w:rPr>
          <w:rFonts w:ascii="Times New Roman" w:hAnsi="Times New Roman" w:eastAsia="Arial" w:cs="Times New Roman"/>
          <w:color w:val="FF0000"/>
          <w:sz w:val="24"/>
          <w:szCs w:val="24"/>
        </w:rPr>
        <w:t>.....</w:t>
      </w:r>
      <w:proofErr w:type="gramEnd"/>
      <w:r w:rsidRPr="001C7DC3">
        <w:rPr>
          <w:rFonts w:ascii="Times New Roman" w:hAnsi="Times New Roman" w:eastAsia="Arial" w:cs="Times New Roman"/>
          <w:color w:val="FF0000"/>
          <w:sz w:val="24"/>
          <w:szCs w:val="24"/>
        </w:rPr>
        <w:t xml:space="preserve"> (</w:t>
      </w:r>
      <w:proofErr w:type="gramStart"/>
      <w:r w:rsidRPr="001C7DC3">
        <w:rPr>
          <w:rFonts w:ascii="Times New Roman" w:hAnsi="Times New Roman" w:eastAsia="Arial" w:cs="Times New Roman"/>
          <w:color w:val="FF0000"/>
          <w:sz w:val="24"/>
          <w:szCs w:val="24"/>
        </w:rPr>
        <w:t>....</w:t>
      </w:r>
      <w:proofErr w:type="gramEnd"/>
      <w:r w:rsidRPr="001C7DC3">
        <w:rPr>
          <w:rFonts w:ascii="Times New Roman" w:hAnsi="Times New Roman" w:eastAsia="Arial" w:cs="Times New Roman"/>
          <w:color w:val="FF0000"/>
          <w:sz w:val="24"/>
          <w:szCs w:val="24"/>
        </w:rPr>
        <w:t xml:space="preserve">) conjuntos completos ao empregado no início da execução do contrato, devendo ser substituído 01 (um) conjunto completo de uniforme a cada 06 (seis) meses, </w:t>
      </w:r>
      <w:r w:rsidRPr="001C7DC3">
        <w:rPr>
          <w:rFonts w:ascii="Times New Roman" w:hAnsi="Times New Roman" w:eastAsia="Arial" w:cs="Times New Roman"/>
          <w:color w:val="FF0000"/>
          <w:sz w:val="24"/>
          <w:szCs w:val="24"/>
        </w:rPr>
        <w:lastRenderedPageBreak/>
        <w:t>ou a qualquer época, no prazo máximo de ...... (</w:t>
      </w:r>
      <w:proofErr w:type="gramStart"/>
      <w:r w:rsidRPr="001C7DC3">
        <w:rPr>
          <w:rFonts w:ascii="Times New Roman" w:hAnsi="Times New Roman" w:eastAsia="Arial" w:cs="Times New Roman"/>
          <w:color w:val="FF0000"/>
          <w:sz w:val="24"/>
          <w:szCs w:val="24"/>
        </w:rPr>
        <w:t>.......</w:t>
      </w:r>
      <w:proofErr w:type="gramEnd"/>
      <w:r w:rsidRPr="001C7DC3">
        <w:rPr>
          <w:rFonts w:ascii="Times New Roman" w:hAnsi="Times New Roman" w:eastAsia="Arial" w:cs="Times New Roman"/>
          <w:color w:val="FF0000"/>
          <w:sz w:val="24"/>
          <w:szCs w:val="24"/>
        </w:rPr>
        <w:t>) horas, após comunicação escrita da Contratante, sempre que não atendam as condições mínimas de apresentação;</w:t>
      </w:r>
    </w:p>
    <w:p w:rsidRPr="00780D07" w:rsidR="5124EA68" w:rsidP="00780D07" w:rsidRDefault="5124EA68" w14:paraId="5DFB4247" w14:textId="0659D46A">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11.3.5. No caso de empregada gestante, os uniformes deverão ser apropriados para a situação, substituindo-os sempre que estiverem apertados;</w:t>
      </w:r>
    </w:p>
    <w:p w:rsidRPr="00780D07" w:rsidR="1062D755" w:rsidP="00780D07" w:rsidRDefault="1062D755" w14:paraId="2F3EDFC7" w14:textId="221ADE81">
      <w:pPr>
        <w:spacing w:before="60" w:after="60" w:line="360" w:lineRule="auto"/>
        <w:jc w:val="both"/>
        <w:rPr>
          <w:rFonts w:ascii="Times New Roman" w:hAnsi="Times New Roman" w:eastAsia="Arial" w:cs="Times New Roman"/>
          <w:sz w:val="24"/>
          <w:szCs w:val="24"/>
        </w:rPr>
      </w:pPr>
    </w:p>
    <w:p w:rsidRPr="00BE3A4A" w:rsidR="5124EA68" w:rsidP="00780D07" w:rsidRDefault="5124EA68" w14:paraId="063B77B1" w14:textId="232F7C86">
      <w:pPr>
        <w:pBdr>
          <w:top w:val="single" w:color="auto" w:sz="4" w:space="1"/>
          <w:left w:val="single" w:color="auto" w:sz="4" w:space="1"/>
          <w:bottom w:val="single" w:color="auto" w:sz="4" w:space="1"/>
          <w:right w:val="single" w:color="auto" w:sz="4" w:space="1"/>
        </w:pBdr>
        <w:spacing w:before="60" w:after="60" w:line="360" w:lineRule="auto"/>
        <w:jc w:val="both"/>
        <w:rPr>
          <w:rFonts w:ascii="Times New Roman" w:hAnsi="Times New Roman" w:eastAsia="Arial" w:cs="Times New Roman"/>
          <w:sz w:val="20"/>
          <w:szCs w:val="20"/>
          <w:highlight w:val="yellow"/>
        </w:rPr>
      </w:pPr>
      <w:r w:rsidRPr="00BE3A4A">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10</w:t>
      </w:r>
      <w:r w:rsidRPr="00BE3A4A">
        <w:rPr>
          <w:rFonts w:ascii="Times New Roman" w:hAnsi="Times New Roman" w:eastAsia="Arial" w:cs="Times New Roman"/>
          <w:i/>
          <w:iCs/>
          <w:color w:val="000000" w:themeColor="text1"/>
          <w:sz w:val="20"/>
          <w:szCs w:val="20"/>
          <w:highlight w:val="yellow"/>
        </w:rPr>
        <w:t>: O órgão deve adaptar este item de acordo com as especificidades do serviço e do local de prestação.</w:t>
      </w:r>
    </w:p>
    <w:p w:rsidRPr="00780D07" w:rsidR="1062D755" w:rsidP="00780D07" w:rsidRDefault="1062D755" w14:paraId="5C4115D4" w14:textId="6EA563B9">
      <w:pPr>
        <w:spacing w:before="60" w:after="60" w:line="360" w:lineRule="auto"/>
        <w:jc w:val="both"/>
        <w:rPr>
          <w:rFonts w:ascii="Times New Roman" w:hAnsi="Times New Roman" w:eastAsia="Arial" w:cs="Times New Roman"/>
          <w:sz w:val="24"/>
          <w:szCs w:val="24"/>
        </w:rPr>
      </w:pPr>
    </w:p>
    <w:p w:rsidRPr="00780D07" w:rsidR="5124EA68" w:rsidP="00780D07" w:rsidRDefault="5124EA68" w14:paraId="0365E128" w14:textId="309DE65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11.4. Os uniformes deverão ser entregues mediante recibo, cuja cópia, devidamente acompanhada do original para conferência, deverá ser enviada ao servidor responsável pela fiscalização do contrato.</w:t>
      </w:r>
    </w:p>
    <w:p w:rsidRPr="00780D07" w:rsidR="1062D755" w:rsidP="00780D07" w:rsidRDefault="1062D755" w14:paraId="5D3E04CD" w14:textId="444353DD">
      <w:pPr>
        <w:spacing w:before="60" w:after="60" w:line="360" w:lineRule="auto"/>
        <w:jc w:val="both"/>
        <w:rPr>
          <w:rFonts w:ascii="Times New Roman" w:hAnsi="Times New Roman" w:eastAsia="Arial" w:cs="Times New Roman"/>
          <w:sz w:val="24"/>
          <w:szCs w:val="24"/>
        </w:rPr>
      </w:pPr>
    </w:p>
    <w:p w:rsidRPr="00780D07" w:rsidR="5124EA68" w:rsidP="0071378F" w:rsidRDefault="5124EA68" w14:paraId="5F7E9A36" w14:textId="56BBCB83">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12. OBRIGAÇÕES DA CONTRATANTE</w:t>
      </w:r>
    </w:p>
    <w:p w:rsidRPr="00780D07" w:rsidR="1062D755" w:rsidP="00780D07" w:rsidRDefault="1062D755" w14:paraId="5C53FC39" w14:textId="296C889F">
      <w:pPr>
        <w:spacing w:before="60" w:after="60" w:line="360" w:lineRule="auto"/>
        <w:jc w:val="both"/>
        <w:rPr>
          <w:rFonts w:ascii="Times New Roman" w:hAnsi="Times New Roman" w:eastAsia="Arial" w:cs="Times New Roman"/>
          <w:sz w:val="24"/>
          <w:szCs w:val="24"/>
        </w:rPr>
      </w:pPr>
    </w:p>
    <w:p w:rsidRPr="00BE3A4A" w:rsidR="5124EA68" w:rsidP="00780D07" w:rsidRDefault="5124EA68" w14:paraId="3A9FB4B3" w14:textId="6FC8F246">
      <w:pPr>
        <w:pBdr>
          <w:top w:val="single" w:color="auto" w:sz="4" w:space="1"/>
          <w:left w:val="single" w:color="auto" w:sz="4" w:space="1"/>
          <w:bottom w:val="single" w:color="auto" w:sz="4" w:space="1"/>
          <w:right w:val="single" w:color="auto" w:sz="4" w:space="1"/>
        </w:pBdr>
        <w:spacing w:before="60" w:after="60" w:line="360" w:lineRule="auto"/>
        <w:jc w:val="both"/>
        <w:rPr>
          <w:rFonts w:ascii="Times New Roman" w:hAnsi="Times New Roman" w:eastAsia="Arial" w:cs="Times New Roman"/>
          <w:sz w:val="20"/>
          <w:szCs w:val="20"/>
          <w:highlight w:val="yellow"/>
        </w:rPr>
      </w:pPr>
      <w:r w:rsidRPr="00BE3A4A">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11</w:t>
      </w:r>
      <w:r w:rsidRPr="00BE3A4A">
        <w:rPr>
          <w:rFonts w:ascii="Times New Roman" w:hAnsi="Times New Roman" w:eastAsia="Arial" w:cs="Times New Roman"/>
          <w:i/>
          <w:iCs/>
          <w:color w:val="000000" w:themeColor="text1"/>
          <w:sz w:val="20"/>
          <w:szCs w:val="20"/>
          <w:highlight w:val="yellow"/>
        </w:rPr>
        <w:t xml:space="preserve">: As obrigações que seguem, tanto da contratante como da contratada, são </w:t>
      </w:r>
      <w:r w:rsidRPr="00BE3A4A">
        <w:rPr>
          <w:rFonts w:ascii="Times New Roman" w:hAnsi="Times New Roman" w:eastAsia="Arial" w:cs="Times New Roman"/>
          <w:i/>
          <w:iCs/>
          <w:sz w:val="20"/>
          <w:szCs w:val="20"/>
          <w:highlight w:val="yellow"/>
        </w:rPr>
        <w:t xml:space="preserve">meramente ilustrativas. </w:t>
      </w:r>
      <w:r w:rsidRPr="00BE3A4A">
        <w:rPr>
          <w:rFonts w:ascii="Times New Roman" w:hAnsi="Times New Roman" w:eastAsia="Arial" w:cs="Times New Roman"/>
          <w:i/>
          <w:iCs/>
          <w:color w:val="000000" w:themeColor="text1"/>
          <w:sz w:val="20"/>
          <w:szCs w:val="20"/>
          <w:highlight w:val="yellow"/>
        </w:rPr>
        <w:t>O órgão ou entidade licitante deverá adaptá-las ou suprimi-las, em conformidade com as peculiaridades do objeto de que necessita.</w:t>
      </w:r>
    </w:p>
    <w:p w:rsidRPr="00780D07" w:rsidR="1062D755" w:rsidP="00780D07" w:rsidRDefault="1062D755" w14:paraId="779F6A19" w14:textId="1779E048">
      <w:pPr>
        <w:spacing w:before="60" w:after="60" w:line="360" w:lineRule="auto"/>
        <w:jc w:val="both"/>
        <w:rPr>
          <w:rFonts w:ascii="Times New Roman" w:hAnsi="Times New Roman" w:eastAsia="Arial" w:cs="Times New Roman"/>
          <w:sz w:val="24"/>
          <w:szCs w:val="24"/>
        </w:rPr>
      </w:pPr>
    </w:p>
    <w:p w:rsidRPr="00780D07" w:rsidR="5124EA68" w:rsidP="00780D07" w:rsidRDefault="5124EA68" w14:paraId="1B50EB49" w14:textId="0ECBDC8E">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12.1. </w:t>
      </w:r>
      <w:r w:rsidRPr="00780D07" w:rsidR="5CE2AA30">
        <w:rPr>
          <w:rFonts w:ascii="Times New Roman" w:hAnsi="Times New Roman" w:eastAsia="Arial" w:cs="Times New Roman"/>
          <w:sz w:val="24"/>
          <w:szCs w:val="24"/>
        </w:rPr>
        <w:t>Exigir o cumprimento de todas as obrigações assumidas pela Contratada, de acordo com as cláusulas contratuais e os termos de sua proposta;</w:t>
      </w:r>
    </w:p>
    <w:p w:rsidRPr="00780D07" w:rsidR="5CE2AA30" w:rsidP="00780D07" w:rsidRDefault="5CE2AA30" w14:paraId="308D2939" w14:textId="1BA8BD0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Pr="00780D07" w:rsidR="5CE2AA30" w:rsidP="00780D07" w:rsidRDefault="5CE2AA30" w14:paraId="417A8DD8" w14:textId="703FBCF5">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12.2.1. O fiscal designado não deverá ter exercido a função de pregoeiro na licitação que tenha antecedido o contrato, a fim de preservar a segregação de funções </w:t>
      </w:r>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i/>
          <w:iCs/>
          <w:sz w:val="24"/>
          <w:szCs w:val="24"/>
          <w:highlight w:val="yellow"/>
        </w:rPr>
        <w:t>TCU, acórdão 1375/2015 – Plenário e, TCU, acórdão 2146/2011, Segunda Câmara</w:t>
      </w:r>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sz w:val="24"/>
          <w:szCs w:val="24"/>
        </w:rPr>
        <w:t>;</w:t>
      </w:r>
    </w:p>
    <w:p w:rsidRPr="00780D07" w:rsidR="5CE2AA30" w:rsidP="00780D07" w:rsidRDefault="5CE2AA30" w14:paraId="428570CB" w14:textId="364B4A44">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 xml:space="preserve">12.2.2. A designação do fiscal deverá levar em conta potenciais conflitos de interesse, que possam ameaçar a qualidade da atividade a ser desenvolvida. </w:t>
      </w:r>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i/>
          <w:iCs/>
          <w:sz w:val="24"/>
          <w:szCs w:val="24"/>
          <w:highlight w:val="yellow"/>
        </w:rPr>
        <w:t>Acórdão TCU 3083/2010 – Plenário</w:t>
      </w:r>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sz w:val="24"/>
          <w:szCs w:val="24"/>
        </w:rPr>
        <w:t>;</w:t>
      </w:r>
    </w:p>
    <w:p w:rsidRPr="00780D07" w:rsidR="5CE2AA30" w:rsidP="00780D07" w:rsidRDefault="5CE2AA30" w14:paraId="440A4628" w14:textId="3DE725A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Pr="00780D07" w:rsidR="5CE2AA30" w:rsidP="00780D07" w:rsidRDefault="5CE2AA30" w14:paraId="6DF2E6E5" w14:textId="40401C5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12.4. Pagar à Contratada o valor resultante da prestação do serviço, no prazo e condições estabelecidas neste Termo de Referência;</w:t>
      </w:r>
    </w:p>
    <w:p w:rsidRPr="00780D07" w:rsidR="5CE2AA30" w:rsidP="00780D07" w:rsidRDefault="5CE2AA30" w14:paraId="76B18F79" w14:textId="01C261F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12.5. </w:t>
      </w:r>
      <w:r w:rsidRPr="00780D07" w:rsidR="44E7DB8D">
        <w:rPr>
          <w:rFonts w:ascii="Times New Roman" w:hAnsi="Times New Roman" w:eastAsia="Arial" w:cs="Times New Roman"/>
          <w:sz w:val="24"/>
          <w:szCs w:val="24"/>
        </w:rPr>
        <w:t xml:space="preserve">Efetuar as retenções tributárias devidas sobre o valor da Nota Fiscal/Fatura da contratada, no que couber, em conformidade com o item </w:t>
      </w:r>
      <w:proofErr w:type="gramStart"/>
      <w:r w:rsidRPr="00780D07" w:rsidR="44E7DB8D">
        <w:rPr>
          <w:rFonts w:ascii="Times New Roman" w:hAnsi="Times New Roman" w:eastAsia="Arial" w:cs="Times New Roman"/>
          <w:sz w:val="24"/>
          <w:szCs w:val="24"/>
        </w:rPr>
        <w:t>6</w:t>
      </w:r>
      <w:proofErr w:type="gramEnd"/>
      <w:r w:rsidRPr="00780D07" w:rsidR="44E7DB8D">
        <w:rPr>
          <w:rFonts w:ascii="Times New Roman" w:hAnsi="Times New Roman" w:eastAsia="Arial" w:cs="Times New Roman"/>
          <w:sz w:val="24"/>
          <w:szCs w:val="24"/>
        </w:rPr>
        <w:t xml:space="preserve"> do Anexo XI da IN SEGES/MP nº 5/2017;</w:t>
      </w:r>
    </w:p>
    <w:p w:rsidRPr="00780D07" w:rsidR="44E7DB8D" w:rsidP="00780D07" w:rsidRDefault="44E7DB8D" w14:paraId="0AD9B0F4" w14:textId="2C73EA81">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12.6. Não praticar atos de ingerência na administração da Contratada, tais como:</w:t>
      </w:r>
    </w:p>
    <w:p w:rsidRPr="00780D07" w:rsidR="44E7DB8D" w:rsidP="00780D07" w:rsidRDefault="44E7DB8D" w14:paraId="2CB342F2" w14:textId="2DCA889C">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12.6.1. </w:t>
      </w:r>
      <w:proofErr w:type="gramStart"/>
      <w:r w:rsidRPr="00780D07">
        <w:rPr>
          <w:rFonts w:ascii="Times New Roman" w:hAnsi="Times New Roman" w:eastAsia="Arial" w:cs="Times New Roman"/>
          <w:sz w:val="24"/>
          <w:szCs w:val="24"/>
        </w:rPr>
        <w:t>exercer</w:t>
      </w:r>
      <w:proofErr w:type="gramEnd"/>
      <w:r w:rsidRPr="00780D07">
        <w:rPr>
          <w:rFonts w:ascii="Times New Roman" w:hAnsi="Times New Roman" w:eastAsia="Arial" w:cs="Times New Roman"/>
          <w:sz w:val="24"/>
          <w:szCs w:val="24"/>
        </w:rPr>
        <w:t xml:space="preserve"> o poder de mando sobre os empregados da Contratada, devendo reportar-se somente aos prepostos ou responsáveis por ela indicados, exceto quando o objeto da contratação previr o atendimento direto, tais como nos serviços de recepção e apoio ao usuário; </w:t>
      </w:r>
    </w:p>
    <w:p w:rsidRPr="00780D07" w:rsidR="44E7DB8D" w:rsidP="00780D07" w:rsidRDefault="44E7DB8D" w14:paraId="41953EB7" w14:textId="103C7585">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12.6.2. </w:t>
      </w:r>
      <w:proofErr w:type="gramStart"/>
      <w:r w:rsidRPr="00780D07">
        <w:rPr>
          <w:rFonts w:ascii="Times New Roman" w:hAnsi="Times New Roman" w:eastAsia="Arial" w:cs="Times New Roman"/>
          <w:sz w:val="24"/>
          <w:szCs w:val="24"/>
        </w:rPr>
        <w:t>direcionar</w:t>
      </w:r>
      <w:proofErr w:type="gramEnd"/>
      <w:r w:rsidRPr="00780D07">
        <w:rPr>
          <w:rFonts w:ascii="Times New Roman" w:hAnsi="Times New Roman" w:eastAsia="Arial" w:cs="Times New Roman"/>
          <w:sz w:val="24"/>
          <w:szCs w:val="24"/>
        </w:rPr>
        <w:t xml:space="preserve"> a contratação de pessoas para trabalhar nas empresas Contratadas; </w:t>
      </w:r>
    </w:p>
    <w:p w:rsidRPr="00780D07" w:rsidR="44E7DB8D" w:rsidP="00780D07" w:rsidRDefault="44E7DB8D" w14:paraId="6D6443D3" w14:textId="2D856315">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12.6.3. </w:t>
      </w:r>
      <w:proofErr w:type="gramStart"/>
      <w:r w:rsidRPr="00780D07">
        <w:rPr>
          <w:rFonts w:ascii="Times New Roman" w:hAnsi="Times New Roman" w:eastAsia="Arial" w:cs="Times New Roman"/>
          <w:sz w:val="24"/>
          <w:szCs w:val="24"/>
        </w:rPr>
        <w:t>promover</w:t>
      </w:r>
      <w:proofErr w:type="gramEnd"/>
      <w:r w:rsidRPr="00780D07">
        <w:rPr>
          <w:rFonts w:ascii="Times New Roman" w:hAnsi="Times New Roman" w:eastAsia="Arial" w:cs="Times New Roman"/>
          <w:sz w:val="24"/>
          <w:szCs w:val="24"/>
        </w:rPr>
        <w:t xml:space="preserve"> ou aceitar o desvio de funções dos trabalhadores da Contratada, mediante a utilização destes em atividades distintas daquelas previstas no objeto da contratação e em relação à função específica para a qual o trabalhador foi contratado; e </w:t>
      </w:r>
    </w:p>
    <w:p w:rsidRPr="00780D07" w:rsidR="44E7DB8D" w:rsidP="00780D07" w:rsidRDefault="44E7DB8D" w14:paraId="0679AFFB" w14:textId="1B68CA6D">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12.6.4. </w:t>
      </w:r>
      <w:proofErr w:type="gramStart"/>
      <w:r w:rsidRPr="00780D07">
        <w:rPr>
          <w:rFonts w:ascii="Times New Roman" w:hAnsi="Times New Roman" w:eastAsia="Arial" w:cs="Times New Roman"/>
          <w:sz w:val="24"/>
          <w:szCs w:val="24"/>
        </w:rPr>
        <w:t>considerar</w:t>
      </w:r>
      <w:proofErr w:type="gramEnd"/>
      <w:r w:rsidRPr="00780D07">
        <w:rPr>
          <w:rFonts w:ascii="Times New Roman" w:hAnsi="Times New Roman" w:eastAsia="Arial" w:cs="Times New Roman"/>
          <w:sz w:val="24"/>
          <w:szCs w:val="24"/>
        </w:rPr>
        <w:t xml:space="preserve"> os trabalhadores da Contratada como colaboradores eventuais do próprio órgão ou entidade responsável pela contratação, especialmente para efeito de concessão de diárias e passagens.</w:t>
      </w:r>
    </w:p>
    <w:p w:rsidRPr="00780D07" w:rsidR="44E7DB8D" w:rsidP="00780D07" w:rsidRDefault="44E7DB8D" w14:paraId="10377987" w14:textId="2AD420DE" w14:noSpellErr="1">
      <w:pPr>
        <w:spacing w:before="60" w:after="60" w:line="360" w:lineRule="auto"/>
        <w:jc w:val="both"/>
        <w:rPr>
          <w:rFonts w:ascii="Times New Roman" w:hAnsi="Times New Roman" w:eastAsia="Arial" w:cs="Times New Roman"/>
          <w:sz w:val="24"/>
          <w:szCs w:val="24"/>
        </w:rPr>
      </w:pPr>
      <w:r w:rsidRPr="3C79B2C7" w:rsidR="44E7DB8D">
        <w:rPr>
          <w:rFonts w:ascii="Times New Roman" w:hAnsi="Times New Roman" w:eastAsia="Arial" w:cs="Times New Roman"/>
          <w:sz w:val="24"/>
          <w:szCs w:val="24"/>
        </w:rPr>
        <w:t xml:space="preserve">12.7. Fornecer por escrito </w:t>
      </w:r>
      <w:r w:rsidRPr="3C79B2C7" w:rsidR="44E7DB8D">
        <w:rPr>
          <w:rFonts w:ascii="Times New Roman" w:hAnsi="Times New Roman" w:eastAsia="Arial" w:cs="Times New Roman"/>
          <w:sz w:val="24"/>
          <w:szCs w:val="24"/>
        </w:rPr>
        <w:t>as</w:t>
      </w:r>
      <w:r w:rsidRPr="3C79B2C7" w:rsidR="44E7DB8D">
        <w:rPr>
          <w:rFonts w:ascii="Times New Roman" w:hAnsi="Times New Roman" w:eastAsia="Arial" w:cs="Times New Roman"/>
          <w:sz w:val="24"/>
          <w:szCs w:val="24"/>
        </w:rPr>
        <w:t xml:space="preserve"> informações necessárias para o desenvolvimento dos serviços objeto do contrato; </w:t>
      </w:r>
    </w:p>
    <w:p w:rsidRPr="00780D07" w:rsidR="44E7DB8D" w:rsidP="3C79B2C7" w:rsidRDefault="44E7DB8D" w14:paraId="05107203" w14:textId="3309029F">
      <w:pPr>
        <w:spacing w:before="60" w:after="60" w:line="360" w:lineRule="auto"/>
        <w:jc w:val="both"/>
        <w:rPr>
          <w:rFonts w:ascii="Times New Roman" w:hAnsi="Times New Roman" w:eastAsia="Arial" w:cs="Times New Roman"/>
          <w:color w:val="auto"/>
          <w:sz w:val="24"/>
          <w:szCs w:val="24"/>
        </w:rPr>
      </w:pPr>
      <w:r w:rsidRPr="3C79B2C7" w:rsidR="44E7DB8D">
        <w:rPr>
          <w:rFonts w:ascii="Times New Roman" w:hAnsi="Times New Roman" w:eastAsia="Arial" w:cs="Times New Roman"/>
          <w:color w:val="auto"/>
          <w:sz w:val="24"/>
          <w:szCs w:val="24"/>
        </w:rPr>
        <w:t xml:space="preserve">12.8. </w:t>
      </w:r>
      <w:r w:rsidRPr="3C79B2C7" w:rsidR="370B1B10">
        <w:rPr>
          <w:rFonts w:ascii="Times New Roman" w:hAnsi="Times New Roman" w:eastAsia="Arial" w:cs="Times New Roman"/>
          <w:color w:val="auto"/>
          <w:sz w:val="24"/>
          <w:szCs w:val="24"/>
        </w:rPr>
        <w:t xml:space="preserve">Prover, por meio de estrutura própria, </w:t>
      </w:r>
      <w:r w:rsidRPr="3C79B2C7" w:rsidR="41410215">
        <w:rPr>
          <w:rFonts w:ascii="Times New Roman" w:hAnsi="Times New Roman" w:eastAsia="Arial" w:cs="Times New Roman"/>
          <w:color w:val="auto"/>
          <w:sz w:val="24"/>
          <w:szCs w:val="24"/>
        </w:rPr>
        <w:t>a oferta de curso aos(as) empregados(as) da contratada</w:t>
      </w:r>
      <w:r w:rsidRPr="3C79B2C7" w:rsidR="3451361D">
        <w:rPr>
          <w:rFonts w:ascii="Times New Roman" w:hAnsi="Times New Roman" w:eastAsia="Arial" w:cs="Times New Roman"/>
          <w:color w:val="auto"/>
          <w:sz w:val="24"/>
          <w:szCs w:val="24"/>
        </w:rPr>
        <w:t>, em especial aqueles</w:t>
      </w:r>
      <w:r w:rsidRPr="3C79B2C7" w:rsidR="41410215">
        <w:rPr>
          <w:rFonts w:ascii="Times New Roman" w:hAnsi="Times New Roman" w:eastAsia="Arial" w:cs="Times New Roman"/>
          <w:color w:val="auto"/>
          <w:sz w:val="24"/>
          <w:szCs w:val="24"/>
        </w:rPr>
        <w:t xml:space="preserve"> </w:t>
      </w:r>
      <w:r w:rsidRPr="3C79B2C7" w:rsidR="41410215">
        <w:rPr>
          <w:rFonts w:ascii="Times New Roman" w:hAnsi="Times New Roman" w:eastAsia="Arial" w:cs="Times New Roman"/>
          <w:color w:val="auto"/>
          <w:sz w:val="24"/>
          <w:szCs w:val="24"/>
        </w:rPr>
        <w:t>que atuarem em funções com contato direto com o público, com enfoque na prevenção e no enfrentamento à violência contra a mulher, atendimento humanizado, igualdade de gênero e respeito à diversidade.</w:t>
      </w:r>
    </w:p>
    <w:p w:rsidRPr="00780D07" w:rsidR="44E7DB8D" w:rsidP="3C79B2C7" w:rsidRDefault="44E7DB8D" w14:paraId="7B6AAAE8" w14:textId="2ECA027E">
      <w:pPr>
        <w:spacing w:before="60" w:after="60" w:line="360" w:lineRule="auto"/>
        <w:jc w:val="both"/>
        <w:rPr>
          <w:rFonts w:ascii="Times New Roman" w:hAnsi="Times New Roman" w:eastAsia="Arial" w:cs="Times New Roman"/>
          <w:sz w:val="24"/>
          <w:szCs w:val="24"/>
        </w:rPr>
      </w:pPr>
      <w:r w:rsidRPr="3C79B2C7" w:rsidR="40DE31E3">
        <w:rPr>
          <w:rFonts w:ascii="Times New Roman" w:hAnsi="Times New Roman" w:eastAsia="Arial" w:cs="Times New Roman"/>
          <w:sz w:val="24"/>
          <w:szCs w:val="24"/>
        </w:rPr>
        <w:t xml:space="preserve">12.9. </w:t>
      </w:r>
      <w:r w:rsidRPr="3C79B2C7" w:rsidR="44E7DB8D">
        <w:rPr>
          <w:rFonts w:ascii="Times New Roman" w:hAnsi="Times New Roman" w:eastAsia="Arial" w:cs="Times New Roman"/>
          <w:sz w:val="24"/>
          <w:szCs w:val="24"/>
        </w:rPr>
        <w:t xml:space="preserve">Realizar avaliações periódicas da qualidade dos serviços, após seu recebimento; </w:t>
      </w:r>
    </w:p>
    <w:p w:rsidRPr="00780D07" w:rsidR="44E7DB8D" w:rsidP="00780D07" w:rsidRDefault="44E7DB8D" w14:paraId="6D7280F4" w14:textId="1E569F9B">
      <w:pPr>
        <w:spacing w:before="60" w:after="60" w:line="360" w:lineRule="auto"/>
        <w:jc w:val="both"/>
        <w:rPr>
          <w:rFonts w:ascii="Times New Roman" w:hAnsi="Times New Roman" w:cs="Times New Roman"/>
          <w:sz w:val="24"/>
          <w:szCs w:val="24"/>
        </w:rPr>
      </w:pPr>
      <w:r w:rsidRPr="3C79B2C7" w:rsidR="44E7DB8D">
        <w:rPr>
          <w:rFonts w:ascii="Times New Roman" w:hAnsi="Times New Roman" w:eastAsia="Arial" w:cs="Times New Roman"/>
          <w:sz w:val="24"/>
          <w:szCs w:val="24"/>
        </w:rPr>
        <w:t>12.</w:t>
      </w:r>
      <w:r w:rsidRPr="3C79B2C7" w:rsidR="464952C6">
        <w:rPr>
          <w:rFonts w:ascii="Times New Roman" w:hAnsi="Times New Roman" w:eastAsia="Arial" w:cs="Times New Roman"/>
          <w:sz w:val="24"/>
          <w:szCs w:val="24"/>
        </w:rPr>
        <w:t>10</w:t>
      </w:r>
      <w:r w:rsidRPr="3C79B2C7" w:rsidR="44E7DB8D">
        <w:rPr>
          <w:rFonts w:ascii="Times New Roman" w:hAnsi="Times New Roman" w:eastAsia="Arial" w:cs="Times New Roman"/>
          <w:sz w:val="24"/>
          <w:szCs w:val="24"/>
        </w:rPr>
        <w:t xml:space="preserve">. Cientificar o órgão de representação judicial da </w:t>
      </w:r>
      <w:r w:rsidRPr="3C79B2C7" w:rsidR="7E93714D">
        <w:rPr>
          <w:rFonts w:ascii="Times New Roman" w:hAnsi="Times New Roman" w:eastAsia="Arial" w:cs="Times New Roman"/>
          <w:sz w:val="24"/>
          <w:szCs w:val="24"/>
        </w:rPr>
        <w:t xml:space="preserve">Procuradoria </w:t>
      </w:r>
      <w:r w:rsidRPr="3C79B2C7" w:rsidR="44E7DB8D">
        <w:rPr>
          <w:rFonts w:ascii="Times New Roman" w:hAnsi="Times New Roman" w:eastAsia="Arial" w:cs="Times New Roman"/>
          <w:sz w:val="24"/>
          <w:szCs w:val="24"/>
        </w:rPr>
        <w:t xml:space="preserve">Geral </w:t>
      </w:r>
      <w:r w:rsidRPr="3C79B2C7" w:rsidR="44D7C8C0">
        <w:rPr>
          <w:rFonts w:ascii="Times New Roman" w:hAnsi="Times New Roman" w:eastAsia="Arial" w:cs="Times New Roman"/>
          <w:sz w:val="24"/>
          <w:szCs w:val="24"/>
        </w:rPr>
        <w:t xml:space="preserve">do </w:t>
      </w:r>
      <w:r w:rsidRPr="3C79B2C7" w:rsidR="64C39841">
        <w:rPr>
          <w:rFonts w:ascii="Times New Roman" w:hAnsi="Times New Roman" w:eastAsia="Arial" w:cs="Times New Roman"/>
          <w:sz w:val="24"/>
          <w:szCs w:val="24"/>
        </w:rPr>
        <w:t xml:space="preserve">Município </w:t>
      </w:r>
      <w:r w:rsidRPr="3C79B2C7" w:rsidR="44E7DB8D">
        <w:rPr>
          <w:rFonts w:ascii="Times New Roman" w:hAnsi="Times New Roman" w:eastAsia="Arial" w:cs="Times New Roman"/>
          <w:sz w:val="24"/>
          <w:szCs w:val="24"/>
        </w:rPr>
        <w:t>para adoção das medidas cabíveis quando do descumprimento das obrigações pela Contratada;</w:t>
      </w:r>
      <w:r w:rsidRPr="3C79B2C7" w:rsidR="44E7DB8D">
        <w:rPr>
          <w:rFonts w:ascii="Times New Roman" w:hAnsi="Times New Roman" w:eastAsia="Arial" w:cs="Times New Roman"/>
          <w:sz w:val="24"/>
          <w:szCs w:val="24"/>
        </w:rPr>
        <w:t xml:space="preserve">  </w:t>
      </w:r>
    </w:p>
    <w:p w:rsidRPr="00780D07" w:rsidR="44E7DB8D" w:rsidP="00780D07" w:rsidRDefault="44E7DB8D" w14:paraId="019F756F" w14:textId="68BBDA59">
      <w:pPr>
        <w:spacing w:before="60" w:after="60" w:line="360" w:lineRule="auto"/>
        <w:jc w:val="both"/>
        <w:rPr>
          <w:rFonts w:ascii="Times New Roman" w:hAnsi="Times New Roman" w:cs="Times New Roman"/>
          <w:sz w:val="24"/>
          <w:szCs w:val="24"/>
        </w:rPr>
      </w:pPr>
      <w:r w:rsidRPr="3C79B2C7" w:rsidR="44E7DB8D">
        <w:rPr>
          <w:rFonts w:ascii="Times New Roman" w:hAnsi="Times New Roman" w:eastAsia="Arial" w:cs="Times New Roman"/>
          <w:sz w:val="24"/>
          <w:szCs w:val="24"/>
        </w:rPr>
        <w:t>12.1</w:t>
      </w:r>
      <w:r w:rsidRPr="3C79B2C7" w:rsidR="65BAF9D4">
        <w:rPr>
          <w:rFonts w:ascii="Times New Roman" w:hAnsi="Times New Roman" w:eastAsia="Arial" w:cs="Times New Roman"/>
          <w:sz w:val="24"/>
          <w:szCs w:val="24"/>
        </w:rPr>
        <w:t>1</w:t>
      </w:r>
      <w:r w:rsidRPr="3C79B2C7" w:rsidR="44E7DB8D">
        <w:rPr>
          <w:rFonts w:ascii="Times New Roman" w:hAnsi="Times New Roman" w:eastAsia="Arial" w:cs="Times New Roman"/>
          <w:sz w:val="24"/>
          <w:szCs w:val="24"/>
        </w:rPr>
        <w:t>. Arquivar, entre outros documentos, projetos, "</w:t>
      </w:r>
      <w:r w:rsidRPr="3C79B2C7" w:rsidR="44E7DB8D">
        <w:rPr>
          <w:rFonts w:ascii="Times New Roman" w:hAnsi="Times New Roman" w:eastAsia="Arial" w:cs="Times New Roman"/>
          <w:i w:val="1"/>
          <w:iCs w:val="1"/>
          <w:sz w:val="24"/>
          <w:szCs w:val="24"/>
        </w:rPr>
        <w:t xml:space="preserve">as </w:t>
      </w:r>
      <w:r w:rsidRPr="3C79B2C7" w:rsidR="44E7DB8D">
        <w:rPr>
          <w:rFonts w:ascii="Times New Roman" w:hAnsi="Times New Roman" w:eastAsia="Arial" w:cs="Times New Roman"/>
          <w:i w:val="1"/>
          <w:iCs w:val="1"/>
          <w:sz w:val="24"/>
          <w:szCs w:val="24"/>
        </w:rPr>
        <w:t>built</w:t>
      </w:r>
      <w:r w:rsidRPr="3C79B2C7" w:rsidR="44E7DB8D">
        <w:rPr>
          <w:rFonts w:ascii="Times New Roman" w:hAnsi="Times New Roman" w:eastAsia="Arial" w:cs="Times New Roman"/>
          <w:sz w:val="24"/>
          <w:szCs w:val="24"/>
        </w:rPr>
        <w:t xml:space="preserve">", especificações técnicas, orçamentos, termos de recebimento, contratos e aditamentos, relatórios de inspeções técnicas após o recebimento do serviço e notificações expedidas; </w:t>
      </w:r>
    </w:p>
    <w:p w:rsidRPr="00780D07" w:rsidR="44E7DB8D" w:rsidP="00780D07" w:rsidRDefault="44E7DB8D" w14:paraId="24C950A0" w14:textId="64197642">
      <w:pPr>
        <w:spacing w:before="60" w:after="60" w:line="360" w:lineRule="auto"/>
        <w:jc w:val="both"/>
        <w:rPr>
          <w:rFonts w:ascii="Times New Roman" w:hAnsi="Times New Roman" w:eastAsia="Arial" w:cs="Times New Roman"/>
          <w:sz w:val="24"/>
          <w:szCs w:val="24"/>
        </w:rPr>
      </w:pPr>
      <w:r w:rsidRPr="3C79B2C7" w:rsidR="44E7DB8D">
        <w:rPr>
          <w:rFonts w:ascii="Times New Roman" w:hAnsi="Times New Roman" w:eastAsia="Arial" w:cs="Times New Roman"/>
          <w:sz w:val="24"/>
          <w:szCs w:val="24"/>
        </w:rPr>
        <w:t>12.1</w:t>
      </w:r>
      <w:r w:rsidRPr="3C79B2C7" w:rsidR="4D7187FF">
        <w:rPr>
          <w:rFonts w:ascii="Times New Roman" w:hAnsi="Times New Roman" w:eastAsia="Arial" w:cs="Times New Roman"/>
          <w:sz w:val="24"/>
          <w:szCs w:val="24"/>
        </w:rPr>
        <w:t>2</w:t>
      </w:r>
      <w:r w:rsidRPr="3C79B2C7" w:rsidR="44E7DB8D">
        <w:rPr>
          <w:rFonts w:ascii="Times New Roman" w:hAnsi="Times New Roman" w:eastAsia="Arial" w:cs="Times New Roman"/>
          <w:sz w:val="24"/>
          <w:szCs w:val="24"/>
        </w:rPr>
        <w:t xml:space="preserve">. Fiscalizar o cumprimento dos requisitos legais, quando a contratada houver se beneficiado da preferência estabelecida pelo </w:t>
      </w:r>
      <w:r w:rsidRPr="3C79B2C7" w:rsidR="6C174E24">
        <w:rPr>
          <w:rFonts w:ascii="Times New Roman" w:hAnsi="Times New Roman" w:eastAsia="Arial" w:cs="Times New Roman"/>
          <w:sz w:val="24"/>
          <w:szCs w:val="24"/>
        </w:rPr>
        <w:t>A</w:t>
      </w:r>
      <w:r w:rsidRPr="3C79B2C7" w:rsidR="44E7DB8D">
        <w:rPr>
          <w:rFonts w:ascii="Times New Roman" w:hAnsi="Times New Roman" w:eastAsia="Arial" w:cs="Times New Roman"/>
          <w:sz w:val="24"/>
          <w:szCs w:val="24"/>
        </w:rPr>
        <w:t xml:space="preserve">rt. </w:t>
      </w:r>
      <w:r w:rsidRPr="3C79B2C7" w:rsidR="070EF60A">
        <w:rPr>
          <w:rFonts w:ascii="Times New Roman" w:hAnsi="Times New Roman" w:eastAsia="Arial" w:cs="Times New Roman"/>
          <w:sz w:val="24"/>
          <w:szCs w:val="24"/>
        </w:rPr>
        <w:t>26</w:t>
      </w:r>
      <w:r w:rsidRPr="3C79B2C7" w:rsidR="44E7DB8D">
        <w:rPr>
          <w:rFonts w:ascii="Times New Roman" w:hAnsi="Times New Roman" w:eastAsia="Arial" w:cs="Times New Roman"/>
          <w:sz w:val="24"/>
          <w:szCs w:val="24"/>
        </w:rPr>
        <w:t xml:space="preserve">, da Lei nº </w:t>
      </w:r>
      <w:r w:rsidRPr="3C79B2C7" w:rsidR="3D81EA0C">
        <w:rPr>
          <w:rFonts w:ascii="Times New Roman" w:hAnsi="Times New Roman" w:eastAsia="Arial" w:cs="Times New Roman"/>
          <w:sz w:val="24"/>
          <w:szCs w:val="24"/>
        </w:rPr>
        <w:t>14</w:t>
      </w:r>
      <w:r w:rsidRPr="3C79B2C7" w:rsidR="44E7DB8D">
        <w:rPr>
          <w:rFonts w:ascii="Times New Roman" w:hAnsi="Times New Roman" w:eastAsia="Arial" w:cs="Times New Roman"/>
          <w:sz w:val="24"/>
          <w:szCs w:val="24"/>
        </w:rPr>
        <w:t>.</w:t>
      </w:r>
      <w:r w:rsidRPr="3C79B2C7" w:rsidR="7391093D">
        <w:rPr>
          <w:rFonts w:ascii="Times New Roman" w:hAnsi="Times New Roman" w:eastAsia="Arial" w:cs="Times New Roman"/>
          <w:sz w:val="24"/>
          <w:szCs w:val="24"/>
        </w:rPr>
        <w:t>133</w:t>
      </w:r>
      <w:r w:rsidRPr="3C79B2C7" w:rsidR="44E7DB8D">
        <w:rPr>
          <w:rFonts w:ascii="Times New Roman" w:hAnsi="Times New Roman" w:eastAsia="Arial" w:cs="Times New Roman"/>
          <w:sz w:val="24"/>
          <w:szCs w:val="24"/>
        </w:rPr>
        <w:t xml:space="preserve">, de </w:t>
      </w:r>
      <w:r w:rsidRPr="3C79B2C7" w:rsidR="5D72D2CE">
        <w:rPr>
          <w:rFonts w:ascii="Times New Roman" w:hAnsi="Times New Roman" w:eastAsia="Arial" w:cs="Times New Roman"/>
          <w:sz w:val="24"/>
          <w:szCs w:val="24"/>
        </w:rPr>
        <w:t>2021</w:t>
      </w:r>
      <w:r w:rsidRPr="3C79B2C7" w:rsidR="44E7DB8D">
        <w:rPr>
          <w:rFonts w:ascii="Times New Roman" w:hAnsi="Times New Roman" w:eastAsia="Arial" w:cs="Times New Roman"/>
          <w:sz w:val="24"/>
          <w:szCs w:val="24"/>
        </w:rPr>
        <w:t xml:space="preserve">; </w:t>
      </w:r>
    </w:p>
    <w:p w:rsidRPr="00780D07" w:rsidR="44E7DB8D" w:rsidP="00780D07" w:rsidRDefault="44E7DB8D" w14:paraId="67F4D6D8" w14:textId="41353847">
      <w:pPr>
        <w:spacing w:before="60" w:after="60" w:line="360" w:lineRule="auto"/>
        <w:jc w:val="both"/>
        <w:rPr>
          <w:rFonts w:ascii="Times New Roman" w:hAnsi="Times New Roman" w:cs="Times New Roman"/>
          <w:sz w:val="24"/>
          <w:szCs w:val="24"/>
        </w:rPr>
      </w:pPr>
      <w:r w:rsidRPr="3C79B2C7" w:rsidR="44E7DB8D">
        <w:rPr>
          <w:rFonts w:ascii="Times New Roman" w:hAnsi="Times New Roman" w:eastAsia="Arial" w:cs="Times New Roman"/>
          <w:sz w:val="24"/>
          <w:szCs w:val="24"/>
        </w:rPr>
        <w:t>12.1</w:t>
      </w:r>
      <w:r w:rsidRPr="3C79B2C7" w:rsidR="2D854D15">
        <w:rPr>
          <w:rFonts w:ascii="Times New Roman" w:hAnsi="Times New Roman" w:eastAsia="Arial" w:cs="Times New Roman"/>
          <w:sz w:val="24"/>
          <w:szCs w:val="24"/>
        </w:rPr>
        <w:t>3</w:t>
      </w:r>
      <w:r w:rsidRPr="3C79B2C7" w:rsidR="44E7DB8D">
        <w:rPr>
          <w:rFonts w:ascii="Times New Roman" w:hAnsi="Times New Roman" w:eastAsia="Arial" w:cs="Times New Roman"/>
          <w:sz w:val="24"/>
          <w:szCs w:val="24"/>
        </w:rPr>
        <w:t>. 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Pr="00780D07" w:rsidR="1062D755" w:rsidP="00780D07" w:rsidRDefault="1062D755" w14:paraId="5E656E3E" w14:textId="4557DF2C">
      <w:pPr>
        <w:spacing w:before="60" w:after="60" w:line="360" w:lineRule="auto"/>
        <w:jc w:val="both"/>
        <w:rPr>
          <w:rFonts w:ascii="Times New Roman" w:hAnsi="Times New Roman" w:eastAsia="Arial" w:cs="Times New Roman"/>
          <w:sz w:val="24"/>
          <w:szCs w:val="24"/>
        </w:rPr>
      </w:pPr>
    </w:p>
    <w:p w:rsidRPr="00780D07" w:rsidR="45875C7B" w:rsidP="0071378F" w:rsidRDefault="45875C7B" w14:paraId="5B17A756" w14:textId="1C2967BB">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13. OBRIGAÇÕES DA CONTRATADA</w:t>
      </w:r>
    </w:p>
    <w:p w:rsidRPr="00780D07" w:rsidR="1062D755" w:rsidP="00780D07" w:rsidRDefault="1062D755" w14:paraId="1307C2A0" w14:textId="532DDE36">
      <w:pPr>
        <w:spacing w:before="60" w:after="60" w:line="360" w:lineRule="auto"/>
        <w:jc w:val="both"/>
        <w:rPr>
          <w:rFonts w:ascii="Times New Roman" w:hAnsi="Times New Roman" w:eastAsia="Arial" w:cs="Times New Roman"/>
          <w:sz w:val="24"/>
          <w:szCs w:val="24"/>
        </w:rPr>
      </w:pPr>
    </w:p>
    <w:p w:rsidRPr="0071378F" w:rsidR="45875C7B" w:rsidP="00780D07" w:rsidRDefault="45875C7B" w14:paraId="13899487" w14:textId="55A691E4">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71378F">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12:</w:t>
      </w:r>
      <w:r w:rsidRPr="0071378F">
        <w:rPr>
          <w:rFonts w:ascii="Times New Roman" w:hAnsi="Times New Roman" w:eastAsia="Arial" w:cs="Times New Roman"/>
          <w:i/>
          <w:iCs/>
          <w:color w:val="000000" w:themeColor="text1"/>
          <w:sz w:val="20"/>
          <w:szCs w:val="20"/>
          <w:highlight w:val="yellow"/>
        </w:rPr>
        <w:t xml:space="preserve"> Este </w:t>
      </w:r>
      <w:r w:rsidRPr="0071378F">
        <w:rPr>
          <w:rFonts w:ascii="Times New Roman" w:hAnsi="Times New Roman" w:eastAsia="Arial" w:cs="Times New Roman"/>
          <w:i/>
          <w:iCs/>
          <w:sz w:val="20"/>
          <w:szCs w:val="20"/>
          <w:highlight w:val="yellow"/>
        </w:rPr>
        <w:t xml:space="preserve">modelo de TR contém obrigações gerais que podem ser aplicadas aos mais diversos tipos de serviços comuns. Entretanto, compete ao órgão verificar as peculiaridades </w:t>
      </w:r>
      <w:r w:rsidRPr="0071378F">
        <w:rPr>
          <w:rFonts w:ascii="Times New Roman" w:hAnsi="Times New Roman" w:eastAsia="Arial" w:cs="Times New Roman"/>
          <w:i/>
          <w:iCs/>
          <w:color w:val="000000" w:themeColor="text1"/>
          <w:sz w:val="20"/>
          <w:szCs w:val="20"/>
          <w:highlight w:val="yellow"/>
        </w:rPr>
        <w:t>do serviço a ser contratado a fim de definir quais obrigações serão aplicáveis, incluindo, modificando ou excluindo itens a depender das especificidades do objeto.</w:t>
      </w:r>
    </w:p>
    <w:p w:rsidRPr="00780D07" w:rsidR="1062D755" w:rsidP="00780D07" w:rsidRDefault="1062D755" w14:paraId="3E1FE23C" w14:textId="40B53834">
      <w:pPr>
        <w:spacing w:before="60" w:after="60" w:line="360" w:lineRule="auto"/>
        <w:jc w:val="both"/>
        <w:rPr>
          <w:rFonts w:ascii="Times New Roman" w:hAnsi="Times New Roman" w:eastAsia="Arial" w:cs="Times New Roman"/>
          <w:sz w:val="24"/>
          <w:szCs w:val="24"/>
        </w:rPr>
      </w:pPr>
    </w:p>
    <w:p w:rsidRPr="00780D07" w:rsidR="45875C7B" w:rsidP="00780D07" w:rsidRDefault="45875C7B" w14:paraId="4E9F52B7" w14:textId="56A5044E">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rsidRPr="00780D07" w:rsidR="45875C7B" w:rsidP="00780D07" w:rsidRDefault="45875C7B" w14:paraId="54A85BC9" w14:textId="4BB0A5E4">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13.2. Reparar, corrigir, remover ou substituir, às suas expensas, no total ou em parte, no prazo fixado pelo fiscal do contrato, os serviços efetuados em que se verificarem vícios, defeitos ou incorreções resultantes da execução ou dos materiais empregados;</w:t>
      </w:r>
    </w:p>
    <w:p w:rsidRPr="00780D07" w:rsidR="45875C7B" w:rsidP="00780D07" w:rsidRDefault="45875C7B" w14:paraId="63DFBEDE" w14:textId="339C714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13.3.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proofErr w:type="gramStart"/>
      <w:r w:rsidRPr="00780D07">
        <w:rPr>
          <w:rFonts w:ascii="Times New Roman" w:hAnsi="Times New Roman" w:eastAsia="Arial" w:cs="Times New Roman"/>
          <w:sz w:val="24"/>
          <w:szCs w:val="24"/>
        </w:rPr>
        <w:t>caso exigida</w:t>
      </w:r>
      <w:proofErr w:type="gramEnd"/>
      <w:r w:rsidRPr="00780D07">
        <w:rPr>
          <w:rFonts w:ascii="Times New Roman" w:hAnsi="Times New Roman" w:eastAsia="Arial" w:cs="Times New Roman"/>
          <w:sz w:val="24"/>
          <w:szCs w:val="24"/>
        </w:rPr>
        <w:t xml:space="preserve"> no edital, ou dos pagamentos devidos à Contratada, o valor correspondente aos danos sofridos; </w:t>
      </w:r>
    </w:p>
    <w:p w:rsidRPr="00780D07" w:rsidR="45875C7B" w:rsidP="00780D07" w:rsidRDefault="45875C7B" w14:paraId="13B61287" w14:textId="25C5D331">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13.4. Utilizar empregados habilitados e com conhecimentos básicos dos serviços a serem executados, em conformidade com as normas e determinações em vigor; </w:t>
      </w:r>
    </w:p>
    <w:p w:rsidRPr="00780D07" w:rsidR="45875C7B" w:rsidP="00780D07" w:rsidRDefault="45875C7B" w14:paraId="32C2DBCD" w14:textId="770AF921">
      <w:pPr>
        <w:spacing w:before="60" w:after="60" w:line="360" w:lineRule="auto"/>
        <w:jc w:val="both"/>
        <w:rPr>
          <w:rFonts w:ascii="Times New Roman" w:hAnsi="Times New Roman" w:cs="Times New Roman"/>
          <w:sz w:val="24"/>
          <w:szCs w:val="24"/>
        </w:rPr>
      </w:pPr>
      <w:r w:rsidRPr="1DCDE4E7">
        <w:rPr>
          <w:rFonts w:ascii="Times New Roman" w:hAnsi="Times New Roman" w:eastAsia="Arial" w:cs="Times New Roman"/>
          <w:sz w:val="24"/>
          <w:szCs w:val="24"/>
        </w:rPr>
        <w:t xml:space="preserve">13.5. Vedar a utilização, na execução dos serviços, de empregado que seja familiar de agente público ocupante de cargo em comissão ou função de confiança no órgão Contratante, nos termos do artigo 7° do Decreto </w:t>
      </w:r>
      <w:r w:rsidRPr="1DCDE4E7" w:rsidR="5D46CB44">
        <w:rPr>
          <w:rFonts w:ascii="Times New Roman" w:hAnsi="Times New Roman" w:eastAsia="Arial" w:cs="Times New Roman"/>
          <w:sz w:val="24"/>
          <w:szCs w:val="24"/>
        </w:rPr>
        <w:t xml:space="preserve">Federal </w:t>
      </w:r>
      <w:r w:rsidRPr="1DCDE4E7">
        <w:rPr>
          <w:rFonts w:ascii="Times New Roman" w:hAnsi="Times New Roman" w:eastAsia="Arial" w:cs="Times New Roman"/>
          <w:sz w:val="24"/>
          <w:szCs w:val="24"/>
        </w:rPr>
        <w:t>n° 7.203, de 2010;</w:t>
      </w:r>
    </w:p>
    <w:p w:rsidRPr="00780D07" w:rsidR="4DBE7EFF" w:rsidP="00780D07" w:rsidRDefault="4DBE7EFF" w14:paraId="1AD080AB" w14:textId="6571F72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13.6.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Municipal/Estadual ou Distrital do domicílio ou sede do contratado; 4) Certidão de Regularidade do FGTS – CRF; e 5) Certidão Negativa de Débitos Trabalhistas – CNDT, conforme alínea "c" do item 10.2 do Anexo VIII-B da IN SEGES/MP nº 5/2017;</w:t>
      </w:r>
    </w:p>
    <w:p w:rsidRPr="00780D07" w:rsidR="1062D755" w:rsidP="00780D07" w:rsidRDefault="1062D755" w14:paraId="720EC525" w14:textId="25743568">
      <w:pPr>
        <w:spacing w:before="60" w:after="60" w:line="360" w:lineRule="auto"/>
        <w:jc w:val="both"/>
        <w:rPr>
          <w:rFonts w:ascii="Times New Roman" w:hAnsi="Times New Roman" w:eastAsia="Arial" w:cs="Times New Roman"/>
          <w:sz w:val="24"/>
          <w:szCs w:val="24"/>
        </w:rPr>
      </w:pPr>
    </w:p>
    <w:p w:rsidRPr="0071378F" w:rsidR="4DBE7EFF" w:rsidP="00780D07" w:rsidRDefault="4DBE7EFF" w14:paraId="55C4FAB6" w14:textId="7237CDB0">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71378F">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13</w:t>
      </w:r>
      <w:r w:rsidRPr="0071378F">
        <w:rPr>
          <w:rFonts w:ascii="Times New Roman" w:hAnsi="Times New Roman" w:eastAsia="Arial" w:cs="Times New Roman"/>
          <w:b/>
          <w:bCs/>
          <w:i/>
          <w:iCs/>
          <w:color w:val="000000" w:themeColor="text1"/>
          <w:sz w:val="20"/>
          <w:szCs w:val="20"/>
          <w:highlight w:val="yellow"/>
        </w:rPr>
        <w:t>:</w:t>
      </w:r>
      <w:r w:rsidRPr="0071378F">
        <w:rPr>
          <w:rFonts w:ascii="Times New Roman" w:hAnsi="Times New Roman" w:eastAsia="Arial" w:cs="Times New Roman"/>
          <w:i/>
          <w:iCs/>
          <w:color w:val="000000" w:themeColor="text1"/>
          <w:sz w:val="20"/>
          <w:szCs w:val="20"/>
          <w:highlight w:val="yellow"/>
        </w:rPr>
        <w:t xml:space="preserve"> Ajustar de modo que seja exigida regularidade apenas quanto aos tributos incidentes sobre o objeto contratual.</w:t>
      </w:r>
    </w:p>
    <w:p w:rsidRPr="00780D07" w:rsidR="1062D755" w:rsidP="00780D07" w:rsidRDefault="1062D755" w14:paraId="4D9CE20C" w14:textId="067F393B">
      <w:pPr>
        <w:spacing w:before="60" w:after="60" w:line="360" w:lineRule="auto"/>
        <w:jc w:val="both"/>
        <w:rPr>
          <w:rFonts w:ascii="Times New Roman" w:hAnsi="Times New Roman" w:eastAsia="Arial" w:cs="Times New Roman"/>
          <w:sz w:val="24"/>
          <w:szCs w:val="24"/>
        </w:rPr>
      </w:pPr>
    </w:p>
    <w:p w:rsidRPr="00780D07" w:rsidR="4DBE7EFF" w:rsidP="00780D07" w:rsidRDefault="4DBE7EFF" w14:paraId="1E2CF101" w14:textId="6B46EF1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13.7.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roofErr w:type="gramStart"/>
      <w:r w:rsidRPr="00780D07">
        <w:rPr>
          <w:rFonts w:ascii="Times New Roman" w:hAnsi="Times New Roman" w:eastAsia="Arial" w:cs="Times New Roman"/>
          <w:sz w:val="24"/>
          <w:szCs w:val="24"/>
        </w:rPr>
        <w:t xml:space="preserve">  </w:t>
      </w:r>
    </w:p>
    <w:p w:rsidRPr="00780D07" w:rsidR="4DBE7EFF" w:rsidP="00780D07" w:rsidRDefault="4DBE7EFF" w14:paraId="76E6729D" w14:textId="5C3AC615">
      <w:pPr>
        <w:spacing w:before="60" w:after="60" w:line="360" w:lineRule="auto"/>
        <w:jc w:val="both"/>
        <w:rPr>
          <w:rFonts w:ascii="Times New Roman" w:hAnsi="Times New Roman" w:cs="Times New Roman"/>
          <w:sz w:val="24"/>
          <w:szCs w:val="24"/>
        </w:rPr>
      </w:pPr>
      <w:proofErr w:type="gramEnd"/>
      <w:r w:rsidRPr="00780D07">
        <w:rPr>
          <w:rFonts w:ascii="Times New Roman" w:hAnsi="Times New Roman" w:eastAsia="Arial" w:cs="Times New Roman"/>
          <w:sz w:val="24"/>
          <w:szCs w:val="24"/>
        </w:rPr>
        <w:t xml:space="preserve">13.8. Comunicar ao Fiscal do contrato, no prazo de 24 (vinte e quatro) horas, qualquer ocorrência anormal ou acidente que se verifique no local dos serviços. </w:t>
      </w:r>
    </w:p>
    <w:p w:rsidRPr="00780D07" w:rsidR="4DBE7EFF" w:rsidP="00780D07" w:rsidRDefault="4DBE7EFF" w14:paraId="7B5B45A3" w14:textId="519B94E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13.9. Prestar todo esclarecimento ou informação solicitada pela Contratante ou por seus prepostos, garantindo-lhes o acesso, a qualquer tempo, ao local dos trabalhos, bem como aos documentos relativos à execução do empreendimento. </w:t>
      </w:r>
    </w:p>
    <w:p w:rsidRPr="00780D07" w:rsidR="4DBE7EFF" w:rsidP="00780D07" w:rsidRDefault="4DBE7EFF" w14:paraId="489B08B2" w14:textId="6D5A166C">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13.10. Paralisar, por determinação da Contratante, qualquer atividade que não esteja sendo executada de acordo com a boa técnica ou que ponha em risco a segurança de pessoas ou bens de terceiros. </w:t>
      </w:r>
    </w:p>
    <w:p w:rsidRPr="00780D07" w:rsidR="4DBE7EFF" w:rsidP="00780D07" w:rsidRDefault="4DBE7EFF" w14:paraId="00B37DA9" w14:textId="14CAD922">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13.11. Promover a guarda, manutenção e vigilância de materiais, ferramentas, e tudo o que for necessário à execução dos serviços, durante a vigência do contrato. </w:t>
      </w:r>
    </w:p>
    <w:p w:rsidRPr="00780D07" w:rsidR="4DBE7EFF" w:rsidP="00780D07" w:rsidRDefault="4DBE7EFF" w14:paraId="7442530F" w14:textId="48176E37">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13.12. Promover a organização técnica e administrativa dos serviços, de modo a conduzi-los eficaz e eficientemente, de acordo com os documentos e especificações que integram este Termo de Referência, no prazo determinado. </w:t>
      </w:r>
    </w:p>
    <w:p w:rsidRPr="00780D07" w:rsidR="4DBE7EFF" w:rsidP="00780D07" w:rsidRDefault="4DBE7EFF" w14:paraId="12A401B7" w14:textId="0AF6E56F">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13.13. Conduzir os trabalhos com estrita observância às normas da legislação pertinente, cumprindo as determinações dos Poderes Públicos, mantendo sempre limpo o local dos serviços e nas melhores condições de segurança, higiene e disciplina. </w:t>
      </w:r>
    </w:p>
    <w:p w:rsidRPr="00780D07" w:rsidR="4DBE7EFF" w:rsidP="00780D07" w:rsidRDefault="4DBE7EFF" w14:paraId="7F7DB618" w14:textId="6B75C204">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13.14. Submeter previamente, por escrito, à Contratante, para análise e aprovação, quaisquer mudanças nos métodos executivos que fujam às especificações do memorial descritivo. </w:t>
      </w:r>
    </w:p>
    <w:p w:rsidRPr="00780D07" w:rsidR="4DBE7EFF" w:rsidP="00780D07" w:rsidRDefault="4DBE7EFF" w14:paraId="54237933" w14:textId="4DC7FA8B">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13.15. Não permitir a utilização de qualquer trabalho do menor de dezesseis anos, exceto na condição de aprendiz para os maiores de quatorze anos; nem permitir a utilização do trabalho do menor de dezoito anos em trabalho noturno, perigoso ou insalubre; </w:t>
      </w:r>
    </w:p>
    <w:p w:rsidRPr="00780D07" w:rsidR="4DBE7EFF" w:rsidP="00780D07" w:rsidRDefault="4DBE7EFF" w14:paraId="6B80C9E9" w14:textId="75ED5DA7">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13.16. Manter durante toda a vigência do contrato, em compatibilidade com as obrigações assumidas, todas as condições de habilitação e qualificação exigidas na licitação; </w:t>
      </w:r>
    </w:p>
    <w:p w:rsidRPr="00780D07" w:rsidR="4DBE7EFF" w:rsidP="00780D07" w:rsidRDefault="4DBE7EFF" w14:paraId="6293B80A" w14:textId="1B1FEBA4">
      <w:pPr>
        <w:spacing w:before="60" w:after="60" w:line="360" w:lineRule="auto"/>
        <w:jc w:val="both"/>
        <w:rPr>
          <w:rFonts w:ascii="Times New Roman" w:hAnsi="Times New Roman" w:cs="Times New Roman"/>
          <w:sz w:val="24"/>
          <w:szCs w:val="24"/>
        </w:rPr>
      </w:pPr>
      <w:r w:rsidRPr="2EC9C3B8">
        <w:rPr>
          <w:rFonts w:ascii="Times New Roman" w:hAnsi="Times New Roman" w:eastAsia="Arial" w:cs="Times New Roman"/>
          <w:sz w:val="24"/>
          <w:szCs w:val="24"/>
        </w:rPr>
        <w:t xml:space="preserve">13.17.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w:t>
      </w:r>
      <w:r w:rsidRPr="2EC9C3B8" w:rsidR="0C8E891C">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13.146, de 2015. </w:t>
      </w:r>
    </w:p>
    <w:p w:rsidRPr="00780D07" w:rsidR="4DBE7EFF" w:rsidP="00780D07" w:rsidRDefault="4DBE7EFF" w14:paraId="039939D2" w14:textId="6AB05DF2">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13.18. Guardar sigilo sobre todas as informações obtidas em decorrência do cumprimento do contrato;</w:t>
      </w:r>
    </w:p>
    <w:p w:rsidRPr="00780D07" w:rsidR="56A2A235" w:rsidP="00780D07" w:rsidRDefault="56A2A235" w14:paraId="1B9DB4A4" w14:textId="05839B4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13.19.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w:t>
      </w:r>
    </w:p>
    <w:p w:rsidRPr="00780D07" w:rsidR="10ED468F" w:rsidP="00780D07" w:rsidRDefault="10ED468F" w14:paraId="5C514BAE" w14:textId="0F9C5CC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13.20. Cumprir, além dos postulados legais vigentes de âmbito federal, estadual ou municipal, as normas de segurança da Contratante; </w:t>
      </w:r>
    </w:p>
    <w:p w:rsidRPr="00780D07" w:rsidR="10ED468F" w:rsidP="00780D07" w:rsidRDefault="10ED468F" w14:paraId="6BD48A11" w14:textId="4B1B7FC5">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13.21. Prestar os serviços dentro dos parâmetros e rotinas estabelecidos, fornecendo todos os materiais, equipamentos e utensílios em quantidade, qualidade e tecnologia adequadas, com a observância às recomendações aceitas pela boa técnica, normas e legislação;</w:t>
      </w:r>
    </w:p>
    <w:p w:rsidRPr="00780D07" w:rsidR="10ED468F" w:rsidP="00780D07" w:rsidRDefault="10ED468F" w14:paraId="1B17AF7A" w14:textId="179F19FD">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13.22. Assegurar à CONTRATANTE, em conformidade com o previsto no subitem 6.1, “</w:t>
      </w:r>
      <w:proofErr w:type="spellStart"/>
      <w:r w:rsidRPr="2EC9C3B8">
        <w:rPr>
          <w:rFonts w:ascii="Times New Roman" w:hAnsi="Times New Roman" w:eastAsia="Arial" w:cs="Times New Roman"/>
          <w:sz w:val="24"/>
          <w:szCs w:val="24"/>
        </w:rPr>
        <w:t>a”e</w:t>
      </w:r>
      <w:proofErr w:type="spellEnd"/>
      <w:r w:rsidRPr="2EC9C3B8">
        <w:rPr>
          <w:rFonts w:ascii="Times New Roman" w:hAnsi="Times New Roman" w:eastAsia="Arial" w:cs="Times New Roman"/>
          <w:sz w:val="24"/>
          <w:szCs w:val="24"/>
        </w:rPr>
        <w:t xml:space="preserve"> “b”, do Anexo VII – F da Instrução Normativa SEGES/MP nº 5, de 25/05/2017</w:t>
      </w:r>
      <w:r w:rsidRPr="2EC9C3B8" w:rsidR="50A982F0">
        <w:rPr>
          <w:rFonts w:ascii="Times New Roman" w:hAnsi="Times New Roman" w:eastAsia="Arial" w:cs="Times New Roman"/>
          <w:sz w:val="24"/>
          <w:szCs w:val="24"/>
        </w:rPr>
        <w:t>, do Governo Federal</w:t>
      </w:r>
      <w:r w:rsidRPr="2EC9C3B8">
        <w:rPr>
          <w:rFonts w:ascii="Times New Roman" w:hAnsi="Times New Roman" w:eastAsia="Arial" w:cs="Times New Roman"/>
          <w:sz w:val="24"/>
          <w:szCs w:val="24"/>
        </w:rPr>
        <w:t xml:space="preserve">: </w:t>
      </w:r>
    </w:p>
    <w:p w:rsidRPr="00780D07" w:rsidR="10ED468F" w:rsidP="00780D07" w:rsidRDefault="10ED468F" w14:paraId="257EF450" w14:textId="712D036C">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 </w:t>
      </w:r>
    </w:p>
    <w:p w:rsidRPr="00780D07" w:rsidR="10ED468F" w:rsidP="00780D07" w:rsidRDefault="10ED468F" w14:paraId="397E26D0" w14:textId="626F08D7">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13.22.2. Os direitos autorais da solução, do projeto, de suas especificações técnicas, da </w:t>
      </w:r>
      <w:proofErr w:type="gramStart"/>
      <w:r w:rsidRPr="00780D07">
        <w:rPr>
          <w:rFonts w:ascii="Times New Roman" w:hAnsi="Times New Roman" w:eastAsia="Arial" w:cs="Times New Roman"/>
          <w:sz w:val="24"/>
          <w:szCs w:val="24"/>
        </w:rPr>
        <w:t>documentação produzida e congêneres</w:t>
      </w:r>
      <w:proofErr w:type="gramEnd"/>
      <w:r w:rsidRPr="00780D07">
        <w:rPr>
          <w:rFonts w:ascii="Times New Roman" w:hAnsi="Times New Roman" w:eastAsia="Arial" w:cs="Times New Roman"/>
          <w:sz w:val="24"/>
          <w:szCs w:val="24"/>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Pr="00780D07" w:rsidR="10ED468F" w:rsidP="00780D07" w:rsidRDefault="10ED468F" w14:paraId="4BA899A8" w14:textId="3FAC1EE0">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13.23. Disponibilizar à Contratante os empregados devidamente uniformizados e identificados por meio de crachá, além de provê-los com os Equipamentos de Proteção Individual - EPI, quando for o caso; </w:t>
      </w:r>
    </w:p>
    <w:p w:rsidRPr="00780D07" w:rsidR="10ED468F" w:rsidP="00780D07" w:rsidRDefault="10ED468F" w14:paraId="7063E421" w14:textId="617A3ABE">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13.24. Fornecer os uniformes a serem utilizados por seus empregados, conforme disposto neste Termo de Referência, sem repassar quaisquer custos a estes; </w:t>
      </w:r>
    </w:p>
    <w:p w:rsidRPr="00780D07" w:rsidR="10ED468F" w:rsidP="00780D07" w:rsidRDefault="10ED468F" w14:paraId="396A72E3" w14:textId="44B32B7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13.25. Apresentar relação mensal dos empregados que expressamente optarem por não receber o vale transporte. </w:t>
      </w:r>
    </w:p>
    <w:p w:rsidRPr="00780D07" w:rsidR="10ED468F" w:rsidP="00780D07" w:rsidRDefault="10ED468F" w14:paraId="73F342A4" w14:textId="183AA2BC">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13.26.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Pr="00780D07" w:rsidR="58BC9F27" w:rsidP="00780D07" w:rsidRDefault="58BC9F27" w14:paraId="7BFFD827" w14:textId="5BD367F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 xml:space="preserve">13.27.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 </w:t>
      </w:r>
    </w:p>
    <w:p w:rsidRPr="00780D07" w:rsidR="58BC9F27" w:rsidP="00780D07" w:rsidRDefault="58BC9F27" w14:paraId="1907F67D" w14:textId="4AE1961C">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13.28.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Pr="00780D07" w:rsidR="58BC9F27" w:rsidP="00780D07" w:rsidRDefault="58BC9F27" w14:paraId="08946C42" w14:textId="26F72627">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13.29. Não permitir que o empregado designado para trabalhar em um turno preste seus serviços no turno imediatamente subsequente; </w:t>
      </w:r>
    </w:p>
    <w:p w:rsidRPr="00780D07" w:rsidR="58BC9F27" w:rsidP="00780D07" w:rsidRDefault="58BC9F27" w14:paraId="38DDC3A0" w14:textId="2B18164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13.30.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Pr="00780D07" w:rsidR="58BC9F27" w:rsidP="00780D07" w:rsidRDefault="58BC9F27" w14:paraId="7A9581B3" w14:textId="6C739F54">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13.31. Instruir seus empregados quanto à necessidade de acatar as Normas Internas da Administração; </w:t>
      </w:r>
    </w:p>
    <w:p w:rsidRPr="00780D07" w:rsidR="58BC9F27" w:rsidP="00780D07" w:rsidRDefault="58BC9F27" w14:paraId="1BEB799A" w14:textId="24A7D5D2">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13.32. 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Pr="00780D07" w:rsidR="58BC9F27" w:rsidP="00780D07" w:rsidRDefault="58BC9F27" w14:paraId="3688F989" w14:textId="48DE857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13.33. Instruir seus empregados, no início da execução contratual, quanto à obtenção das informações de seus interesses junto aos órgãos públicos, relativas ao contrato de trabalho e obrigações a ele inerentes, adotando, entre outras, as seguintes medidas: </w:t>
      </w:r>
    </w:p>
    <w:p w:rsidRPr="00780D07" w:rsidR="58BC9F27" w:rsidP="00780D07" w:rsidRDefault="58BC9F27" w14:paraId="529DED30" w14:textId="79CBD0D6">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13.33.1. Viabilizar o acesso de seus empregados</w:t>
      </w:r>
      <w:proofErr w:type="gramStart"/>
      <w:r w:rsidRPr="00780D07">
        <w:rPr>
          <w:rFonts w:ascii="Times New Roman" w:hAnsi="Times New Roman" w:eastAsia="Arial" w:cs="Times New Roman"/>
          <w:sz w:val="24"/>
          <w:szCs w:val="24"/>
        </w:rPr>
        <w:t>, via</w:t>
      </w:r>
      <w:proofErr w:type="gramEnd"/>
      <w:r w:rsidRPr="00780D07">
        <w:rPr>
          <w:rFonts w:ascii="Times New Roman" w:hAnsi="Times New Roman" w:eastAsia="Arial" w:cs="Times New Roman"/>
          <w:sz w:val="24"/>
          <w:szCs w:val="24"/>
        </w:rPr>
        <w:t xml:space="preserve">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rsidRPr="00780D07" w:rsidR="58BC9F27" w:rsidP="00780D07" w:rsidRDefault="58BC9F27" w14:paraId="4D51A013" w14:textId="45DAA435">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13.33.2. Viabilizar a emissão do cartão cidadão pela Caixa Econômica Federal para todos os empregados, no prazo máximo de 60 (sessenta) dias, contados do início da prestação dos serviços ou da admissão do empregado; </w:t>
      </w:r>
    </w:p>
    <w:p w:rsidRPr="00780D07" w:rsidR="58BC9F27" w:rsidP="00780D07" w:rsidRDefault="58BC9F27" w14:paraId="6F85B89A" w14:textId="53C3C9B7">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13.33.3. Oferecer todos os meios necessários aos seus empregados para a obtenção de extratos de recolhimentos de seus direitos sociais, preferencialmente por meio eletrônico, quando disponível.</w:t>
      </w:r>
    </w:p>
    <w:p w:rsidRPr="00780D07" w:rsidR="218F0EE3" w:rsidP="3C79B2C7" w:rsidRDefault="218F0EE3" w14:paraId="6FFA1472" w14:textId="70A1973A">
      <w:pPr>
        <w:spacing w:before="60" w:after="60" w:line="360" w:lineRule="auto"/>
        <w:jc w:val="both"/>
        <w:rPr>
          <w:rFonts w:ascii="Times New Roman" w:hAnsi="Times New Roman" w:eastAsia="Arial" w:cs="Times New Roman"/>
          <w:color w:val="auto"/>
          <w:sz w:val="24"/>
          <w:szCs w:val="24"/>
        </w:rPr>
      </w:pPr>
      <w:r w:rsidRPr="3C79B2C7" w:rsidR="218F0EE3">
        <w:rPr>
          <w:rFonts w:ascii="Times New Roman" w:hAnsi="Times New Roman" w:eastAsia="Arial" w:cs="Times New Roman"/>
          <w:color w:val="auto"/>
          <w:sz w:val="24"/>
          <w:szCs w:val="24"/>
        </w:rPr>
        <w:t xml:space="preserve">13.34. </w:t>
      </w:r>
      <w:r w:rsidRPr="3C79B2C7" w:rsidR="75002368">
        <w:rPr>
          <w:rFonts w:ascii="Times New Roman" w:hAnsi="Times New Roman" w:eastAsia="Arial" w:cs="Times New Roman"/>
          <w:color w:val="auto"/>
          <w:sz w:val="24"/>
          <w:szCs w:val="24"/>
        </w:rPr>
        <w:t>Assegurar que os(as) empregados(as) alocados(as) na execução contratual participem de curso sobre enfrentamento à violência contra a mulher, boas práticas de acolhimento e atendimento humanizado, promovido por meio de articulação com a contratante, com apresentação de certificado ou relatório de participação, conforme diretrizes a serem definidas pelo setor responsável pela fiscalização do contrato.</w:t>
      </w:r>
    </w:p>
    <w:p w:rsidRPr="00780D07" w:rsidR="218F0EE3" w:rsidP="00780D07" w:rsidRDefault="218F0EE3" w14:paraId="0D99AA6B" w14:textId="0403C606">
      <w:pPr>
        <w:spacing w:before="60" w:after="60" w:line="360" w:lineRule="auto"/>
        <w:jc w:val="both"/>
        <w:rPr>
          <w:rFonts w:ascii="Times New Roman" w:hAnsi="Times New Roman" w:eastAsia="Arial" w:cs="Times New Roman"/>
          <w:sz w:val="24"/>
          <w:szCs w:val="24"/>
        </w:rPr>
      </w:pPr>
      <w:r w:rsidRPr="3C79B2C7" w:rsidR="671253D8">
        <w:rPr>
          <w:rFonts w:ascii="Times New Roman" w:hAnsi="Times New Roman" w:eastAsia="Arial" w:cs="Times New Roman"/>
          <w:sz w:val="24"/>
          <w:szCs w:val="24"/>
        </w:rPr>
        <w:t xml:space="preserve">13.35. </w:t>
      </w:r>
      <w:r w:rsidRPr="3C79B2C7" w:rsidR="218F0EE3">
        <w:rPr>
          <w:rFonts w:ascii="Times New Roman" w:hAnsi="Times New Roman" w:eastAsia="Arial" w:cs="Times New Roman"/>
          <w:sz w:val="24"/>
          <w:szCs w:val="24"/>
        </w:rPr>
        <w:t>Não se beneficiar da condição de optante pelo Simples Nacional, salvo as exceções previstas no § 5º-C do art. 18 da Lei Complementar n</w:t>
      </w:r>
      <w:r w:rsidRPr="3C79B2C7" w:rsidR="3F5A4BBE">
        <w:rPr>
          <w:rFonts w:ascii="Times New Roman" w:hAnsi="Times New Roman" w:eastAsia="Arial" w:cs="Times New Roman"/>
          <w:sz w:val="24"/>
          <w:szCs w:val="24"/>
        </w:rPr>
        <w:t>º</w:t>
      </w:r>
      <w:r w:rsidRPr="3C79B2C7" w:rsidR="218F0EE3">
        <w:rPr>
          <w:rFonts w:ascii="Times New Roman" w:hAnsi="Times New Roman" w:eastAsia="Arial" w:cs="Times New Roman"/>
          <w:sz w:val="24"/>
          <w:szCs w:val="24"/>
        </w:rPr>
        <w:t xml:space="preserve"> 123, de 14 de dezembro de 2006;</w:t>
      </w:r>
      <w:r w:rsidRPr="3C79B2C7" w:rsidR="218F0EE3">
        <w:rPr>
          <w:rFonts w:ascii="Times New Roman" w:hAnsi="Times New Roman" w:eastAsia="Arial" w:cs="Times New Roman"/>
          <w:sz w:val="24"/>
          <w:szCs w:val="24"/>
        </w:rPr>
        <w:t xml:space="preserve">  </w:t>
      </w:r>
    </w:p>
    <w:p w:rsidRPr="00780D07" w:rsidR="218F0EE3" w:rsidP="00780D07" w:rsidRDefault="218F0EE3" w14:paraId="697FB990" w14:textId="7D93E58F">
      <w:pPr>
        <w:spacing w:before="60" w:after="60" w:line="360" w:lineRule="auto"/>
        <w:jc w:val="both"/>
        <w:rPr>
          <w:rFonts w:ascii="Times New Roman" w:hAnsi="Times New Roman" w:cs="Times New Roman"/>
          <w:sz w:val="24"/>
          <w:szCs w:val="24"/>
        </w:rPr>
      </w:pPr>
      <w:r w:rsidRPr="3C79B2C7" w:rsidR="218F0EE3">
        <w:rPr>
          <w:rFonts w:ascii="Times New Roman" w:hAnsi="Times New Roman" w:eastAsia="Arial" w:cs="Times New Roman"/>
          <w:sz w:val="24"/>
          <w:szCs w:val="24"/>
        </w:rPr>
        <w:t>13.3</w:t>
      </w:r>
      <w:r w:rsidRPr="3C79B2C7" w:rsidR="77AB2D53">
        <w:rPr>
          <w:rFonts w:ascii="Times New Roman" w:hAnsi="Times New Roman" w:eastAsia="Arial" w:cs="Times New Roman"/>
          <w:sz w:val="24"/>
          <w:szCs w:val="24"/>
        </w:rPr>
        <w:t>6</w:t>
      </w:r>
      <w:r w:rsidRPr="3C79B2C7" w:rsidR="218F0EE3">
        <w:rPr>
          <w:rFonts w:ascii="Times New Roman" w:hAnsi="Times New Roman" w:eastAsia="Arial" w:cs="Times New Roman"/>
          <w:sz w:val="24"/>
          <w:szCs w:val="24"/>
        </w:rPr>
        <w:t>. Comunicar formalmente à Receita Federal a assinatura do contrato de prestação de serviços mediante cessão de mão de obra, salvo as exceções previstas no § 5º-C do art. 18 da Lei Complementar n</w:t>
      </w:r>
      <w:r w:rsidRPr="3C79B2C7" w:rsidR="2B9EAD59">
        <w:rPr>
          <w:rFonts w:ascii="Times New Roman" w:hAnsi="Times New Roman" w:eastAsia="Arial" w:cs="Times New Roman"/>
          <w:sz w:val="24"/>
          <w:szCs w:val="24"/>
        </w:rPr>
        <w:t>º</w:t>
      </w:r>
      <w:r w:rsidRPr="3C79B2C7" w:rsidR="218F0EE3">
        <w:rPr>
          <w:rFonts w:ascii="Times New Roman" w:hAnsi="Times New Roman" w:eastAsia="Arial" w:cs="Times New Roman"/>
          <w:sz w:val="24"/>
          <w:szCs w:val="24"/>
        </w:rPr>
        <w:t xml:space="preserve"> 123, de 14 de dezembro de 2006, para fins de exclusão obrigatória do Simples Nacional a contar do mês seguinte ao da contratação, conforme previsão do art.17, XII, art.30, §1º, II e do art. 31, II, todos da LC 123, de 2006.</w:t>
      </w:r>
    </w:p>
    <w:p w:rsidRPr="00780D07" w:rsidR="218F0EE3" w:rsidP="00780D07" w:rsidRDefault="218F0EE3" w14:paraId="268A9095" w14:textId="54454890">
      <w:pPr>
        <w:spacing w:before="60" w:after="60" w:line="360" w:lineRule="auto"/>
        <w:ind w:left="360"/>
        <w:jc w:val="both"/>
        <w:rPr>
          <w:rFonts w:ascii="Times New Roman" w:hAnsi="Times New Roman" w:eastAsia="Arial" w:cs="Times New Roman"/>
          <w:sz w:val="24"/>
          <w:szCs w:val="24"/>
        </w:rPr>
      </w:pPr>
      <w:r w:rsidRPr="3C79B2C7" w:rsidR="218F0EE3">
        <w:rPr>
          <w:rFonts w:ascii="Times New Roman" w:hAnsi="Times New Roman" w:eastAsia="Arial" w:cs="Times New Roman"/>
          <w:sz w:val="24"/>
          <w:szCs w:val="24"/>
        </w:rPr>
        <w:t>13.3</w:t>
      </w:r>
      <w:r w:rsidRPr="3C79B2C7" w:rsidR="485300EF">
        <w:rPr>
          <w:rFonts w:ascii="Times New Roman" w:hAnsi="Times New Roman" w:eastAsia="Arial" w:cs="Times New Roman"/>
          <w:sz w:val="24"/>
          <w:szCs w:val="24"/>
        </w:rPr>
        <w:t>6</w:t>
      </w:r>
      <w:r w:rsidRPr="3C79B2C7" w:rsidR="218F0EE3">
        <w:rPr>
          <w:rFonts w:ascii="Times New Roman" w:hAnsi="Times New Roman" w:eastAsia="Arial" w:cs="Times New Roman"/>
          <w:sz w:val="24"/>
          <w:szCs w:val="24"/>
        </w:rPr>
        <w:t xml:space="preserve">.1.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  </w:t>
      </w:r>
    </w:p>
    <w:p w:rsidRPr="00780D07" w:rsidR="218F0EE3" w:rsidP="00780D07" w:rsidRDefault="218F0EE3" w14:paraId="0AA95D74" w14:textId="681E403C">
      <w:pPr>
        <w:spacing w:before="60" w:after="60" w:line="360" w:lineRule="auto"/>
        <w:jc w:val="both"/>
        <w:rPr>
          <w:rFonts w:ascii="Times New Roman" w:hAnsi="Times New Roman" w:eastAsia="Arial" w:cs="Times New Roman"/>
          <w:sz w:val="24"/>
          <w:szCs w:val="24"/>
        </w:rPr>
      </w:pPr>
      <w:r w:rsidRPr="3C79B2C7" w:rsidR="218F0EE3">
        <w:rPr>
          <w:rFonts w:ascii="Times New Roman" w:hAnsi="Times New Roman" w:eastAsia="Arial" w:cs="Times New Roman"/>
          <w:sz w:val="24"/>
          <w:szCs w:val="24"/>
        </w:rPr>
        <w:t>13.3</w:t>
      </w:r>
      <w:r w:rsidRPr="3C79B2C7" w:rsidR="5459445E">
        <w:rPr>
          <w:rFonts w:ascii="Times New Roman" w:hAnsi="Times New Roman" w:eastAsia="Arial" w:cs="Times New Roman"/>
          <w:sz w:val="24"/>
          <w:szCs w:val="24"/>
        </w:rPr>
        <w:t>7</w:t>
      </w:r>
      <w:r w:rsidRPr="3C79B2C7" w:rsidR="218F0EE3">
        <w:rPr>
          <w:rFonts w:ascii="Times New Roman" w:hAnsi="Times New Roman" w:eastAsia="Arial" w:cs="Times New Roman"/>
          <w:sz w:val="24"/>
          <w:szCs w:val="24"/>
        </w:rPr>
        <w:t xml:space="preserve">. Realizar a transição contratual com transferência de conhecimento, tecnologia e técnicas empregadas, sem perda de informações, podendo exigir, inclusive, a </w:t>
      </w:r>
      <w:r w:rsidRPr="3C79B2C7" w:rsidR="218F0EE3">
        <w:rPr>
          <w:rFonts w:ascii="Times New Roman" w:hAnsi="Times New Roman" w:eastAsia="Arial" w:cs="Times New Roman"/>
          <w:sz w:val="24"/>
          <w:szCs w:val="24"/>
        </w:rPr>
        <w:t>capac</w:t>
      </w:r>
      <w:r w:rsidRPr="3C79B2C7" w:rsidR="218F0EE3">
        <w:rPr>
          <w:rFonts w:ascii="Times New Roman" w:hAnsi="Times New Roman" w:eastAsia="Arial" w:cs="Times New Roman"/>
          <w:sz w:val="24"/>
          <w:szCs w:val="24"/>
        </w:rPr>
        <w:t>itação dos técnicos da contratante ou da nova empresa que continuará a execução dos serviços.</w:t>
      </w:r>
    </w:p>
    <w:p w:rsidRPr="00780D07" w:rsidR="1062D755" w:rsidP="00780D07" w:rsidRDefault="1062D755" w14:paraId="459A9410" w14:textId="7039A0A6">
      <w:pPr>
        <w:spacing w:before="60" w:after="60" w:line="360" w:lineRule="auto"/>
        <w:jc w:val="both"/>
        <w:rPr>
          <w:rFonts w:ascii="Times New Roman" w:hAnsi="Times New Roman" w:eastAsia="Arial" w:cs="Times New Roman"/>
          <w:sz w:val="24"/>
          <w:szCs w:val="24"/>
        </w:rPr>
      </w:pPr>
    </w:p>
    <w:p w:rsidRPr="004213BD" w:rsidR="218F0EE3" w:rsidP="00780D07" w:rsidRDefault="218F0EE3" w14:paraId="2A199C1D" w14:textId="61DACE6C">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 1</w:t>
      </w:r>
      <w:r w:rsidR="0041509A">
        <w:rPr>
          <w:rFonts w:ascii="Times New Roman" w:hAnsi="Times New Roman" w:eastAsia="Arial" w:cs="Times New Roman"/>
          <w:b/>
          <w:bCs/>
          <w:i/>
          <w:iCs/>
          <w:sz w:val="20"/>
          <w:szCs w:val="20"/>
          <w:highlight w:val="yellow"/>
        </w:rPr>
        <w:t>4</w:t>
      </w:r>
      <w:r w:rsidRPr="004213BD">
        <w:rPr>
          <w:rFonts w:ascii="Times New Roman" w:hAnsi="Times New Roman" w:eastAsia="Arial" w:cs="Times New Roman"/>
          <w:i/>
          <w:iCs/>
          <w:sz w:val="20"/>
          <w:szCs w:val="20"/>
          <w:highlight w:val="yellow"/>
        </w:rPr>
        <w:t xml:space="preserve">: As cláusulas acima são meramente indicativas. Pode ser necessário que se suprimam algumas das obrigações ou se arrolem outras, conforme as peculiaridades do órgão e as especificações do serviço a ser executado. </w:t>
      </w:r>
    </w:p>
    <w:p w:rsidRPr="004213BD" w:rsidR="218F0EE3" w:rsidP="00780D07" w:rsidRDefault="0041509A" w14:paraId="4FB95CF2" w14:textId="0A22CC50">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Pr>
          <w:rFonts w:ascii="Times New Roman" w:hAnsi="Times New Roman" w:eastAsia="Arial" w:cs="Times New Roman"/>
          <w:b/>
          <w:bCs/>
          <w:i/>
          <w:iCs/>
          <w:sz w:val="20"/>
          <w:szCs w:val="20"/>
          <w:highlight w:val="yellow"/>
        </w:rPr>
        <w:t>Nota Explicativa 15</w:t>
      </w:r>
      <w:r w:rsidRPr="004213BD" w:rsidR="218F0EE3">
        <w:rPr>
          <w:rFonts w:ascii="Times New Roman" w:hAnsi="Times New Roman" w:eastAsia="Arial" w:cs="Times New Roman"/>
          <w:i/>
          <w:iCs/>
          <w:sz w:val="20"/>
          <w:szCs w:val="20"/>
          <w:highlight w:val="yellow"/>
        </w:rPr>
        <w:t>: 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p w:rsidRPr="00780D07" w:rsidR="1062D755" w:rsidP="00780D07" w:rsidRDefault="1062D755" w14:paraId="7BEDE141" w14:textId="6E58FF1C">
      <w:pPr>
        <w:spacing w:before="60" w:after="60" w:line="360" w:lineRule="auto"/>
        <w:jc w:val="both"/>
        <w:rPr>
          <w:rFonts w:ascii="Times New Roman" w:hAnsi="Times New Roman" w:eastAsia="Arial" w:cs="Times New Roman"/>
          <w:sz w:val="24"/>
          <w:szCs w:val="24"/>
        </w:rPr>
      </w:pPr>
    </w:p>
    <w:p w:rsidRPr="00780D07" w:rsidR="218F0EE3" w:rsidP="004213BD" w:rsidRDefault="218F0EE3" w14:paraId="5D3B46B6" w14:textId="64B17D4A">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lastRenderedPageBreak/>
        <w:t>14. DA SUBCONTRATAÇÃO</w:t>
      </w:r>
    </w:p>
    <w:p w:rsidRPr="00780D07" w:rsidR="1062D755" w:rsidP="00780D07" w:rsidRDefault="1062D755" w14:paraId="7C800D1F" w14:textId="1BD275CD">
      <w:pPr>
        <w:spacing w:before="60" w:after="60" w:line="360" w:lineRule="auto"/>
        <w:jc w:val="both"/>
        <w:rPr>
          <w:rFonts w:ascii="Times New Roman" w:hAnsi="Times New Roman" w:eastAsia="Arial" w:cs="Times New Roman"/>
          <w:sz w:val="24"/>
          <w:szCs w:val="24"/>
        </w:rPr>
      </w:pPr>
    </w:p>
    <w:p w:rsidRPr="004213BD" w:rsidR="613DC3CC" w:rsidP="2EC9C3B8" w:rsidRDefault="613DC3CC" w14:paraId="49421778" w14:textId="6330A0B6">
      <w:pPr>
        <w:pBdr>
          <w:top w:val="single" w:color="000000" w:sz="4" w:space="1"/>
          <w:left w:val="single" w:color="000000" w:sz="4" w:space="4"/>
          <w:bottom w:val="single" w:color="000000" w:sz="4" w:space="1"/>
          <w:right w:val="single" w:color="000000" w:sz="4" w:space="4"/>
        </w:pBdr>
        <w:spacing w:before="60" w:after="60" w:line="360" w:lineRule="auto"/>
        <w:jc w:val="both"/>
        <w:rPr>
          <w:rFonts w:ascii="Times New Roman" w:hAnsi="Times New Roman" w:eastAsia="Arial" w:cs="Times New Roman"/>
          <w:i/>
          <w:iCs/>
          <w:sz w:val="20"/>
          <w:szCs w:val="20"/>
          <w:highlight w:val="yellow"/>
        </w:rPr>
      </w:pPr>
      <w:r w:rsidRPr="2EC9C3B8">
        <w:rPr>
          <w:rFonts w:ascii="Times New Roman" w:hAnsi="Times New Roman" w:eastAsia="Arial" w:cs="Times New Roman"/>
          <w:b/>
          <w:bCs/>
          <w:i/>
          <w:iCs/>
          <w:sz w:val="20"/>
          <w:szCs w:val="20"/>
          <w:highlight w:val="yellow"/>
        </w:rPr>
        <w:t>Nota Explicativa</w:t>
      </w:r>
      <w:r w:rsidRPr="2EC9C3B8" w:rsidR="0041509A">
        <w:rPr>
          <w:rFonts w:ascii="Times New Roman" w:hAnsi="Times New Roman" w:eastAsia="Arial" w:cs="Times New Roman"/>
          <w:b/>
          <w:bCs/>
          <w:i/>
          <w:iCs/>
          <w:sz w:val="20"/>
          <w:szCs w:val="20"/>
          <w:highlight w:val="yellow"/>
        </w:rPr>
        <w:t xml:space="preserve"> 16</w:t>
      </w:r>
      <w:r w:rsidRPr="2EC9C3B8">
        <w:rPr>
          <w:rFonts w:ascii="Times New Roman" w:hAnsi="Times New Roman" w:eastAsia="Arial" w:cs="Times New Roman"/>
          <w:b/>
          <w:bCs/>
          <w:i/>
          <w:iCs/>
          <w:sz w:val="20"/>
          <w:szCs w:val="20"/>
          <w:highlight w:val="yellow"/>
        </w:rPr>
        <w:t>:</w:t>
      </w:r>
      <w:r w:rsidRPr="2EC9C3B8">
        <w:rPr>
          <w:rFonts w:ascii="Times New Roman" w:hAnsi="Times New Roman" w:eastAsia="Arial" w:cs="Times New Roman"/>
          <w:i/>
          <w:iCs/>
          <w:sz w:val="20"/>
          <w:szCs w:val="20"/>
          <w:highlight w:val="yellow"/>
        </w:rPr>
        <w:t xml:space="preserve"> Dispõe a Lei nº </w:t>
      </w:r>
      <w:r w:rsidRPr="2EC9C3B8" w:rsidR="031AD6F4">
        <w:rPr>
          <w:rFonts w:ascii="Times New Roman" w:hAnsi="Times New Roman" w:eastAsia="Arial" w:cs="Times New Roman"/>
          <w:i/>
          <w:iCs/>
          <w:sz w:val="20"/>
          <w:szCs w:val="20"/>
          <w:highlight w:val="yellow"/>
        </w:rPr>
        <w:t>14.133/2021</w:t>
      </w:r>
      <w:r w:rsidRPr="2EC9C3B8">
        <w:rPr>
          <w:rFonts w:ascii="Times New Roman" w:hAnsi="Times New Roman" w:eastAsia="Arial" w:cs="Times New Roman"/>
          <w:i/>
          <w:iCs/>
          <w:sz w:val="20"/>
          <w:szCs w:val="20"/>
          <w:highlight w:val="yellow"/>
        </w:rPr>
        <w:t xml:space="preserve">, em seu art. </w:t>
      </w:r>
      <w:r w:rsidRPr="2EC9C3B8" w:rsidR="77BD3F49">
        <w:rPr>
          <w:rFonts w:ascii="Times New Roman" w:hAnsi="Times New Roman" w:eastAsia="Arial" w:cs="Times New Roman"/>
          <w:i/>
          <w:iCs/>
          <w:sz w:val="20"/>
          <w:szCs w:val="20"/>
          <w:highlight w:val="yellow"/>
        </w:rPr>
        <w:t>122</w:t>
      </w:r>
      <w:r w:rsidRPr="2EC9C3B8">
        <w:rPr>
          <w:rFonts w:ascii="Times New Roman" w:hAnsi="Times New Roman" w:eastAsia="Arial" w:cs="Times New Roman"/>
          <w:i/>
          <w:iCs/>
          <w:sz w:val="20"/>
          <w:szCs w:val="20"/>
          <w:highlight w:val="yellow"/>
        </w:rPr>
        <w:t xml:space="preserve">,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 </w:t>
      </w:r>
    </w:p>
    <w:p w:rsidRPr="004213BD" w:rsidR="613DC3CC" w:rsidP="00780D07" w:rsidRDefault="613DC3CC" w14:paraId="40E1FF3D" w14:textId="5E46A2B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À Administração contratante cabe, exercitando a previsão do edital, autorizar a subcontratação mediante ato motivado, comprovando que atende às recomendações do Termo de Referência e convém à consecução das finalidades do contrato. Caso admitida</w:t>
      </w:r>
      <w:proofErr w:type="gramStart"/>
      <w:r w:rsidRPr="004213BD">
        <w:rPr>
          <w:rFonts w:ascii="Times New Roman" w:hAnsi="Times New Roman" w:eastAsia="Arial" w:cs="Times New Roman"/>
          <w:i/>
          <w:iCs/>
          <w:sz w:val="20"/>
          <w:szCs w:val="20"/>
          <w:highlight w:val="yellow"/>
        </w:rPr>
        <w:t>, cabe</w:t>
      </w:r>
      <w:proofErr w:type="gramEnd"/>
      <w:r w:rsidRPr="004213BD">
        <w:rPr>
          <w:rFonts w:ascii="Times New Roman" w:hAnsi="Times New Roman" w:eastAsia="Arial" w:cs="Times New Roman"/>
          <w:i/>
          <w:iCs/>
          <w:sz w:val="20"/>
          <w:szCs w:val="20"/>
          <w:highlight w:val="yellow"/>
        </w:rPr>
        <w:t xml:space="preserve"> ao Termo de Referência estabelecer com detalhamento seus limites e condições. </w:t>
      </w:r>
    </w:p>
    <w:p w:rsidRPr="004213BD" w:rsidR="613DC3CC" w:rsidP="00780D07" w:rsidRDefault="613DC3CC" w14:paraId="46FB5F7D" w14:textId="4BA663B4">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Registre-se que, conforme Acórdão TCU 2679/2018-Plenário, “os serviços cuja comprovação for exigida por atestados para fins de habilitação não podem ser subcontratados”. Tendo em vista que</w:t>
      </w:r>
      <w:r w:rsidRPr="004213BD" w:rsidR="6E0AF094">
        <w:rPr>
          <w:rFonts w:ascii="Times New Roman" w:hAnsi="Times New Roman" w:eastAsia="Arial" w:cs="Times New Roman"/>
          <w:i/>
          <w:iCs/>
          <w:sz w:val="20"/>
          <w:szCs w:val="20"/>
          <w:highlight w:val="yellow"/>
        </w:rPr>
        <w:t xml:space="preserve"> para</w:t>
      </w:r>
      <w:r w:rsidRPr="004213BD">
        <w:rPr>
          <w:rFonts w:ascii="Times New Roman" w:hAnsi="Times New Roman" w:eastAsia="Arial" w:cs="Times New Roman"/>
          <w:i/>
          <w:iCs/>
          <w:sz w:val="20"/>
          <w:szCs w:val="20"/>
          <w:highlight w:val="yellow"/>
        </w:rPr>
        <w:t xml:space="preserve"> os serviços contínuos com dedicação de mão-de-obra exclusiva</w:t>
      </w:r>
      <w:r w:rsidRPr="004213BD" w:rsidR="7F351B96">
        <w:rPr>
          <w:rFonts w:ascii="Times New Roman" w:hAnsi="Times New Roman" w:eastAsia="Arial" w:cs="Times New Roman"/>
          <w:i/>
          <w:iCs/>
          <w:sz w:val="20"/>
          <w:szCs w:val="20"/>
          <w:highlight w:val="yellow"/>
        </w:rPr>
        <w:t xml:space="preserve"> a comprovação técnica tende a exigir </w:t>
      </w:r>
      <w:proofErr w:type="gramStart"/>
      <w:r w:rsidRPr="004213BD" w:rsidR="7F351B96">
        <w:rPr>
          <w:rFonts w:ascii="Times New Roman" w:hAnsi="Times New Roman" w:eastAsia="Arial" w:cs="Times New Roman"/>
          <w:i/>
          <w:iCs/>
          <w:sz w:val="20"/>
          <w:szCs w:val="20"/>
          <w:highlight w:val="yellow"/>
        </w:rPr>
        <w:t>a apresentação de Atestados de Capacidade Técnica em nome a empresa</w:t>
      </w:r>
      <w:proofErr w:type="gramEnd"/>
      <w:r w:rsidRPr="004213BD" w:rsidR="7F351B96">
        <w:rPr>
          <w:rFonts w:ascii="Times New Roman" w:hAnsi="Times New Roman" w:eastAsia="Arial" w:cs="Times New Roman"/>
          <w:i/>
          <w:iCs/>
          <w:sz w:val="20"/>
          <w:szCs w:val="20"/>
          <w:highlight w:val="yellow"/>
        </w:rPr>
        <w:t xml:space="preserve"> licitante, neste Termo de </w:t>
      </w:r>
      <w:r w:rsidRPr="004213BD" w:rsidR="4A22FB6E">
        <w:rPr>
          <w:rFonts w:ascii="Times New Roman" w:hAnsi="Times New Roman" w:eastAsia="Arial" w:cs="Times New Roman"/>
          <w:i/>
          <w:iCs/>
          <w:sz w:val="20"/>
          <w:szCs w:val="20"/>
          <w:highlight w:val="yellow"/>
        </w:rPr>
        <w:t>Referência Padrão, a subcontratação será vedada.</w:t>
      </w:r>
    </w:p>
    <w:p w:rsidRPr="00780D07" w:rsidR="1062D755" w:rsidP="00780D07" w:rsidRDefault="1062D755" w14:paraId="261CE8A8" w14:textId="04B7415C">
      <w:pPr>
        <w:spacing w:before="60" w:after="60" w:line="360" w:lineRule="auto"/>
        <w:jc w:val="both"/>
        <w:rPr>
          <w:rFonts w:ascii="Times New Roman" w:hAnsi="Times New Roman" w:eastAsia="Arial" w:cs="Times New Roman"/>
          <w:sz w:val="24"/>
          <w:szCs w:val="24"/>
        </w:rPr>
      </w:pPr>
    </w:p>
    <w:p w:rsidRPr="00780D07" w:rsidR="4A22FB6E" w:rsidP="00780D07" w:rsidRDefault="4A22FB6E" w14:paraId="21A02D3F" w14:textId="058FA26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14.1. Não será admitida a subcontratação do objeto licitatório.</w:t>
      </w:r>
    </w:p>
    <w:p w:rsidRPr="00780D07" w:rsidR="1062D755" w:rsidP="00780D07" w:rsidRDefault="1062D755" w14:paraId="47BC1689" w14:textId="20343C88">
      <w:pPr>
        <w:spacing w:before="60" w:after="60" w:line="360" w:lineRule="auto"/>
        <w:jc w:val="both"/>
        <w:rPr>
          <w:rFonts w:ascii="Times New Roman" w:hAnsi="Times New Roman" w:eastAsia="Arial" w:cs="Times New Roman"/>
          <w:sz w:val="24"/>
          <w:szCs w:val="24"/>
        </w:rPr>
      </w:pPr>
    </w:p>
    <w:p w:rsidRPr="00780D07" w:rsidR="45257A90" w:rsidP="004213BD" w:rsidRDefault="45257A90" w14:paraId="19F9EE0C" w14:textId="68A6C05F">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15. DA ALTERAÇÃO SUBJETIVA</w:t>
      </w:r>
    </w:p>
    <w:p w:rsidRPr="00780D07" w:rsidR="1062D755" w:rsidP="00780D07" w:rsidRDefault="1062D755" w14:paraId="5CB36356" w14:textId="2BDE11EC">
      <w:pPr>
        <w:spacing w:before="60" w:after="60" w:line="360" w:lineRule="auto"/>
        <w:jc w:val="both"/>
        <w:rPr>
          <w:rFonts w:ascii="Times New Roman" w:hAnsi="Times New Roman" w:eastAsia="Arial" w:cs="Times New Roman"/>
          <w:sz w:val="24"/>
          <w:szCs w:val="24"/>
        </w:rPr>
      </w:pPr>
    </w:p>
    <w:p w:rsidRPr="00780D07" w:rsidR="45257A90" w:rsidP="00780D07" w:rsidRDefault="45257A90" w14:paraId="635CC168" w14:textId="3923AC9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Pr="00780D07" w:rsidR="1062D755" w:rsidP="00780D07" w:rsidRDefault="1062D755" w14:paraId="7D50BC5F" w14:textId="621A6BC0">
      <w:pPr>
        <w:spacing w:before="60" w:after="60" w:line="360" w:lineRule="auto"/>
        <w:jc w:val="both"/>
        <w:rPr>
          <w:rFonts w:ascii="Times New Roman" w:hAnsi="Times New Roman" w:eastAsia="Arial" w:cs="Times New Roman"/>
          <w:sz w:val="24"/>
          <w:szCs w:val="24"/>
        </w:rPr>
      </w:pPr>
    </w:p>
    <w:p w:rsidRPr="00780D07" w:rsidR="45257A90" w:rsidP="004213BD" w:rsidRDefault="45257A90" w14:paraId="41971C71" w14:textId="4D58770A">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16. DO CONTROLE E FISCALIZAÇÃO DA EXECUÇÃO</w:t>
      </w:r>
    </w:p>
    <w:p w:rsidRPr="00780D07" w:rsidR="1062D755" w:rsidP="00780D07" w:rsidRDefault="1062D755" w14:paraId="0F6D4C21" w14:textId="4C7EEAE0">
      <w:pPr>
        <w:spacing w:before="60" w:after="60" w:line="360" w:lineRule="auto"/>
        <w:jc w:val="both"/>
        <w:rPr>
          <w:rFonts w:ascii="Times New Roman" w:hAnsi="Times New Roman" w:eastAsia="Arial" w:cs="Times New Roman"/>
          <w:sz w:val="24"/>
          <w:szCs w:val="24"/>
        </w:rPr>
      </w:pPr>
    </w:p>
    <w:p w:rsidRPr="004213BD" w:rsidR="45257A90" w:rsidP="00780D07" w:rsidRDefault="45257A90" w14:paraId="7F8CD1C3" w14:textId="75C60BB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17</w:t>
      </w:r>
      <w:r w:rsidRPr="004213BD">
        <w:rPr>
          <w:rFonts w:ascii="Times New Roman" w:hAnsi="Times New Roman" w:eastAsia="Arial" w:cs="Times New Roman"/>
          <w:i/>
          <w:iCs/>
          <w:sz w:val="20"/>
          <w:szCs w:val="20"/>
          <w:highlight w:val="yellow"/>
        </w:rPr>
        <w:t xml:space="preserve">: Deve amoldar-se às peculiaridades </w:t>
      </w:r>
      <w:r w:rsidRPr="004213BD">
        <w:rPr>
          <w:rFonts w:ascii="Times New Roman" w:hAnsi="Times New Roman" w:eastAsia="Arial" w:cs="Times New Roman"/>
          <w:i/>
          <w:iCs/>
          <w:color w:val="000000" w:themeColor="text1"/>
          <w:sz w:val="20"/>
          <w:szCs w:val="20"/>
          <w:highlight w:val="yellow"/>
        </w:rPr>
        <w:t>do serviço. Os itens a seguir apresentados são ilustrativos.</w:t>
      </w:r>
    </w:p>
    <w:p w:rsidRPr="00780D07" w:rsidR="1062D755" w:rsidP="00780D07" w:rsidRDefault="1062D755" w14:paraId="0C5F4A90" w14:textId="42F0CB6A">
      <w:pPr>
        <w:spacing w:before="60" w:after="60" w:line="360" w:lineRule="auto"/>
        <w:jc w:val="both"/>
        <w:rPr>
          <w:rFonts w:ascii="Times New Roman" w:hAnsi="Times New Roman" w:eastAsia="Arial" w:cs="Times New Roman"/>
          <w:sz w:val="24"/>
          <w:szCs w:val="24"/>
        </w:rPr>
      </w:pPr>
    </w:p>
    <w:p w:rsidRPr="00780D07" w:rsidR="1969748F" w:rsidP="00780D07" w:rsidRDefault="1969748F" w14:paraId="4A5D9523" w14:textId="63ADEA19">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16.1. A Contratada designará formalmente o preposto da empresa, antes do início da prestação dos serviços, indicando no instrumento os poderes e deveres em relação à execução do objeto contratado. </w:t>
      </w:r>
    </w:p>
    <w:p w:rsidRPr="00780D07" w:rsidR="1969748F" w:rsidP="00780D07" w:rsidRDefault="1969748F" w14:paraId="44AAC271" w14:textId="24F049E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16.2. A Contratante poderá recusar, desde que justificadamente, a indicação ou a manutenção do preposto da empresa, hipótese em que a Contratada designará outro para o exercício da atividade. </w:t>
      </w:r>
    </w:p>
    <w:p w:rsidRPr="00780D07" w:rsidR="1969748F" w:rsidP="00780D07" w:rsidRDefault="1969748F" w14:paraId="0946C5A8" w14:textId="41741FA2">
      <w:pPr>
        <w:spacing w:before="60" w:after="60" w:line="360" w:lineRule="auto"/>
        <w:jc w:val="both"/>
        <w:rPr>
          <w:rFonts w:ascii="Times New Roman" w:hAnsi="Times New Roman" w:cs="Times New Roman"/>
          <w:sz w:val="24"/>
          <w:szCs w:val="24"/>
        </w:rPr>
      </w:pPr>
      <w:r w:rsidRPr="004213BD">
        <w:rPr>
          <w:rFonts w:ascii="Times New Roman" w:hAnsi="Times New Roman" w:eastAsia="Arial" w:cs="Times New Roman"/>
          <w:color w:val="FF0000"/>
          <w:sz w:val="24"/>
          <w:szCs w:val="24"/>
        </w:rPr>
        <w:t xml:space="preserve">16.3. As comunicações entre a Contratante e a Contratada serão realizadas por escrito, através </w:t>
      </w:r>
      <w:proofErr w:type="gramStart"/>
      <w:r w:rsidRPr="004213BD">
        <w:rPr>
          <w:rFonts w:ascii="Times New Roman" w:hAnsi="Times New Roman" w:eastAsia="Arial" w:cs="Times New Roman"/>
          <w:color w:val="FF0000"/>
          <w:sz w:val="24"/>
          <w:szCs w:val="24"/>
        </w:rPr>
        <w:t>de ...</w:t>
      </w:r>
      <w:proofErr w:type="gramEnd"/>
      <w:r w:rsidRPr="004213BD">
        <w:rPr>
          <w:rFonts w:ascii="Times New Roman" w:hAnsi="Times New Roman" w:eastAsia="Arial" w:cs="Times New Roman"/>
          <w:color w:val="FF0000"/>
          <w:sz w:val="24"/>
          <w:szCs w:val="24"/>
        </w:rPr>
        <w:t xml:space="preserve">........... </w:t>
      </w:r>
      <w:r w:rsidRPr="00780D07">
        <w:rPr>
          <w:rFonts w:ascii="Times New Roman" w:hAnsi="Times New Roman" w:eastAsia="Arial" w:cs="Times New Roman"/>
          <w:sz w:val="24"/>
          <w:szCs w:val="24"/>
          <w:highlight w:val="yellow"/>
        </w:rPr>
        <w:t>(</w:t>
      </w:r>
      <w:r w:rsidRPr="00780D07" w:rsidR="4BC55F1A">
        <w:rPr>
          <w:rFonts w:ascii="Times New Roman" w:hAnsi="Times New Roman" w:eastAsia="Arial" w:cs="Times New Roman"/>
          <w:i/>
          <w:iCs/>
          <w:sz w:val="24"/>
          <w:szCs w:val="24"/>
          <w:highlight w:val="yellow"/>
        </w:rPr>
        <w:t xml:space="preserve">indicar meios de comunicação preferenciais: </w:t>
      </w:r>
      <w:r w:rsidRPr="00780D07">
        <w:rPr>
          <w:rFonts w:ascii="Times New Roman" w:hAnsi="Times New Roman" w:eastAsia="Arial" w:cs="Times New Roman"/>
          <w:i/>
          <w:iCs/>
          <w:sz w:val="24"/>
          <w:szCs w:val="24"/>
          <w:highlight w:val="yellow"/>
        </w:rPr>
        <w:t xml:space="preserve">carta, e-mail, telefone, </w:t>
      </w:r>
      <w:proofErr w:type="spellStart"/>
      <w:r w:rsidRPr="00780D07">
        <w:rPr>
          <w:rFonts w:ascii="Times New Roman" w:hAnsi="Times New Roman" w:eastAsia="Arial" w:cs="Times New Roman"/>
          <w:i/>
          <w:iCs/>
          <w:sz w:val="24"/>
          <w:szCs w:val="24"/>
          <w:highlight w:val="yellow"/>
        </w:rPr>
        <w:t>etc</w:t>
      </w:r>
      <w:proofErr w:type="spellEnd"/>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sz w:val="24"/>
          <w:szCs w:val="24"/>
        </w:rPr>
        <w:t xml:space="preserve">. </w:t>
      </w:r>
    </w:p>
    <w:p w:rsidRPr="00780D07" w:rsidR="0403ADE8" w:rsidP="00780D07" w:rsidRDefault="0403ADE8" w14:paraId="208B6ED9" w14:textId="00A812CA">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16.4. </w:t>
      </w:r>
      <w:r w:rsidRPr="00780D07" w:rsidR="1969748F">
        <w:rPr>
          <w:rFonts w:ascii="Times New Roman" w:hAnsi="Times New Roman" w:eastAsia="Arial" w:cs="Times New Roman"/>
          <w:sz w:val="24"/>
          <w:szCs w:val="24"/>
        </w:rPr>
        <w:t xml:space="preserve">A Contratante poderá convocar o preposto para adoção de providências que devam ser cumpridas de imediato. </w:t>
      </w:r>
    </w:p>
    <w:p w:rsidRPr="00780D07" w:rsidR="797BC136" w:rsidP="00780D07" w:rsidRDefault="797BC136" w14:paraId="247DFF7F" w14:textId="2B01875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16.5. </w:t>
      </w:r>
      <w:r w:rsidRPr="00780D07" w:rsidR="1969748F">
        <w:rPr>
          <w:rFonts w:ascii="Times New Roman" w:hAnsi="Times New Roman" w:eastAsia="Arial" w:cs="Times New Roman"/>
          <w:sz w:val="24"/>
          <w:szCs w:val="24"/>
        </w:rPr>
        <w:t>A Contratada não está obrigada a manter preposto da empresa no local da execução do objeto.</w:t>
      </w:r>
    </w:p>
    <w:p w:rsidRPr="00780D07" w:rsidR="1062D755" w:rsidP="00780D07" w:rsidRDefault="1062D755" w14:paraId="266BFD8C" w14:textId="7C57818F">
      <w:pPr>
        <w:spacing w:before="60" w:after="60" w:line="360" w:lineRule="auto"/>
        <w:jc w:val="both"/>
        <w:rPr>
          <w:rFonts w:ascii="Times New Roman" w:hAnsi="Times New Roman" w:eastAsia="Arial" w:cs="Times New Roman"/>
          <w:sz w:val="24"/>
          <w:szCs w:val="24"/>
        </w:rPr>
      </w:pPr>
    </w:p>
    <w:p w:rsidRPr="00780D07" w:rsidR="299E0E2B" w:rsidP="00780D07" w:rsidRDefault="299E0E2B" w14:paraId="392A0739" w14:textId="20B843CB">
      <w:pPr>
        <w:spacing w:before="60" w:after="60" w:line="360" w:lineRule="auto"/>
        <w:jc w:val="center"/>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OU</w:t>
      </w:r>
    </w:p>
    <w:p w:rsidRPr="00780D07" w:rsidR="1062D755" w:rsidP="00780D07" w:rsidRDefault="1062D755" w14:paraId="278B7111" w14:textId="53F9E914">
      <w:pPr>
        <w:spacing w:before="60" w:after="60" w:line="360" w:lineRule="auto"/>
        <w:jc w:val="both"/>
        <w:rPr>
          <w:rFonts w:ascii="Times New Roman" w:hAnsi="Times New Roman" w:eastAsia="Arial" w:cs="Times New Roman"/>
          <w:sz w:val="24"/>
          <w:szCs w:val="24"/>
        </w:rPr>
      </w:pPr>
    </w:p>
    <w:p w:rsidRPr="00780D07" w:rsidR="299E0E2B" w:rsidP="00780D07" w:rsidRDefault="299E0E2B" w14:paraId="75D6781C" w14:textId="3CE82F4F">
      <w:pPr>
        <w:spacing w:before="60" w:after="60" w:line="360" w:lineRule="auto"/>
        <w:jc w:val="both"/>
        <w:rPr>
          <w:rFonts w:ascii="Times New Roman" w:hAnsi="Times New Roman" w:eastAsia="Arial" w:cs="Times New Roman"/>
          <w:sz w:val="24"/>
          <w:szCs w:val="24"/>
        </w:rPr>
      </w:pPr>
      <w:r w:rsidRPr="004213BD">
        <w:rPr>
          <w:rFonts w:ascii="Times New Roman" w:hAnsi="Times New Roman" w:eastAsia="Arial" w:cs="Times New Roman"/>
          <w:color w:val="FF0000"/>
          <w:sz w:val="24"/>
          <w:szCs w:val="24"/>
        </w:rPr>
        <w:t>16.5. A Contratada manterá preposto da empresa no local da execução do objeto, durante o período de</w:t>
      </w:r>
      <w:proofErr w:type="gramStart"/>
      <w:r w:rsidRPr="004213BD">
        <w:rPr>
          <w:rFonts w:ascii="Times New Roman" w:hAnsi="Times New Roman" w:eastAsia="Arial" w:cs="Times New Roman"/>
          <w:color w:val="FF0000"/>
          <w:sz w:val="24"/>
          <w:szCs w:val="24"/>
        </w:rPr>
        <w:t xml:space="preserve">  ...</w:t>
      </w:r>
      <w:proofErr w:type="gramEnd"/>
      <w:r w:rsidRPr="004213BD">
        <w:rPr>
          <w:rFonts w:ascii="Times New Roman" w:hAnsi="Times New Roman" w:eastAsia="Arial" w:cs="Times New Roman"/>
          <w:color w:val="FF0000"/>
          <w:sz w:val="24"/>
          <w:szCs w:val="24"/>
        </w:rPr>
        <w:t xml:space="preserve">....... </w:t>
      </w:r>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i/>
          <w:iCs/>
          <w:sz w:val="24"/>
          <w:szCs w:val="24"/>
          <w:highlight w:val="yellow"/>
        </w:rPr>
        <w:t>indicar o horário da execução dos serviços ou sistema de escala semanal ou mensal</w:t>
      </w:r>
      <w:r w:rsidRPr="00780D07">
        <w:rPr>
          <w:rFonts w:ascii="Times New Roman" w:hAnsi="Times New Roman" w:eastAsia="Arial" w:cs="Times New Roman"/>
          <w:sz w:val="24"/>
          <w:szCs w:val="24"/>
          <w:highlight w:val="yellow"/>
        </w:rPr>
        <w:t>)</w:t>
      </w:r>
      <w:r w:rsidRPr="00780D07">
        <w:rPr>
          <w:rFonts w:ascii="Times New Roman" w:hAnsi="Times New Roman" w:eastAsia="Arial" w:cs="Times New Roman"/>
          <w:sz w:val="24"/>
          <w:szCs w:val="24"/>
        </w:rPr>
        <w:t>.</w:t>
      </w:r>
    </w:p>
    <w:p w:rsidRPr="00780D07" w:rsidR="1062D755" w:rsidP="00780D07" w:rsidRDefault="1062D755" w14:paraId="718827EE" w14:textId="031F3948">
      <w:pPr>
        <w:spacing w:before="60" w:after="60" w:line="360" w:lineRule="auto"/>
        <w:jc w:val="both"/>
        <w:rPr>
          <w:rFonts w:ascii="Times New Roman" w:hAnsi="Times New Roman" w:eastAsia="Arial" w:cs="Times New Roman"/>
          <w:sz w:val="24"/>
          <w:szCs w:val="24"/>
        </w:rPr>
      </w:pPr>
    </w:p>
    <w:p w:rsidRPr="004213BD" w:rsidR="67F47BE2" w:rsidP="00780D07" w:rsidRDefault="67F47BE2" w14:paraId="170B1C12" w14:textId="49BC26C0">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18</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A opção do órgão ou entidade pela exigência de manutenção do preposto da empresa no local da execução do objeto deverá ser previamente justificada, considerando a natureza dos serviços prestados.</w:t>
      </w:r>
    </w:p>
    <w:p w:rsidRPr="00780D07" w:rsidR="1062D755" w:rsidP="00780D07" w:rsidRDefault="1062D755" w14:paraId="68E1076B" w14:textId="40B206AB">
      <w:pPr>
        <w:spacing w:before="60" w:after="60" w:line="360" w:lineRule="auto"/>
        <w:jc w:val="both"/>
        <w:rPr>
          <w:rFonts w:ascii="Times New Roman" w:hAnsi="Times New Roman" w:eastAsia="Arial" w:cs="Times New Roman"/>
          <w:sz w:val="24"/>
          <w:szCs w:val="24"/>
        </w:rPr>
      </w:pPr>
    </w:p>
    <w:p w:rsidRPr="00780D07" w:rsidR="67F47BE2" w:rsidP="00780D07" w:rsidRDefault="67F47BE2" w14:paraId="59989ED0" w14:textId="2E5F86F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16.6. A fiscalização administrativa poderá ser efetivada com base em critérios estatísticos, levando-se em consideração falhas que impactem o contrato como um todo e não apenas erros e falhas eventuais no pagamento de alguma vantagem a um determinado empregado. </w:t>
      </w:r>
    </w:p>
    <w:p w:rsidRPr="00780D07" w:rsidR="67F47BE2" w:rsidP="00780D07" w:rsidRDefault="67F47BE2" w14:paraId="1CC272F5" w14:textId="050B55D7">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16.7. Na fiscalização do cumprimento das obrigações trabalhistas e sociais exigir-se-á, dentre outras, as seguintes comprovações (os documentos poderão ser originais ou cópias </w:t>
      </w:r>
      <w:r w:rsidRPr="00780D07">
        <w:rPr>
          <w:rFonts w:ascii="Times New Roman" w:hAnsi="Times New Roman" w:eastAsia="Arial" w:cs="Times New Roman"/>
          <w:sz w:val="24"/>
          <w:szCs w:val="24"/>
        </w:rPr>
        <w:lastRenderedPageBreak/>
        <w:t>autenticadas por cartório competente ou por servidor da Administração), no caso de empresas regidas pela Consolidação das Leis do Trabalho (CLT):</w:t>
      </w:r>
    </w:p>
    <w:p w:rsidRPr="00780D07" w:rsidR="67F47BE2" w:rsidP="00780D07" w:rsidRDefault="67F47BE2" w14:paraId="4CFCD043" w14:textId="01D54728">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16.7.1. </w:t>
      </w:r>
      <w:proofErr w:type="gramStart"/>
      <w:r w:rsidRPr="00780D07">
        <w:rPr>
          <w:rFonts w:ascii="Times New Roman" w:hAnsi="Times New Roman" w:eastAsia="Arial" w:cs="Times New Roman"/>
          <w:sz w:val="24"/>
          <w:szCs w:val="24"/>
        </w:rPr>
        <w:t>no</w:t>
      </w:r>
      <w:proofErr w:type="gramEnd"/>
      <w:r w:rsidRPr="00780D07">
        <w:rPr>
          <w:rFonts w:ascii="Times New Roman" w:hAnsi="Times New Roman" w:eastAsia="Arial" w:cs="Times New Roman"/>
          <w:sz w:val="24"/>
          <w:szCs w:val="24"/>
        </w:rPr>
        <w:t xml:space="preserve"> primeiro mês da prestação dos serviços, a CONTRATADA deverá apresentar a seguinte documentação:</w:t>
      </w:r>
    </w:p>
    <w:p w:rsidRPr="00780D07" w:rsidR="67F47BE2" w:rsidP="00780D07" w:rsidRDefault="67F47BE2" w14:paraId="15FACD74" w14:textId="53F27F1A">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16.7.1.1. </w:t>
      </w:r>
      <w:proofErr w:type="gramStart"/>
      <w:r w:rsidRPr="00780D07">
        <w:rPr>
          <w:rFonts w:ascii="Times New Roman" w:hAnsi="Times New Roman" w:eastAsia="Arial" w:cs="Times New Roman"/>
          <w:sz w:val="24"/>
          <w:szCs w:val="24"/>
        </w:rPr>
        <w:t>relação</w:t>
      </w:r>
      <w:proofErr w:type="gramEnd"/>
      <w:r w:rsidRPr="00780D07">
        <w:rPr>
          <w:rFonts w:ascii="Times New Roman" w:hAnsi="Times New Roman" w:eastAsia="Arial" w:cs="Times New Roman"/>
          <w:sz w:val="24"/>
          <w:szCs w:val="24"/>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Pr="00780D07" w:rsidR="67F47BE2" w:rsidP="00780D07" w:rsidRDefault="67F47BE2" w14:paraId="5241EE8C" w14:textId="0BD32C66">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16.7.1.2. Carteira de Trabalho e Previdência Social (CTPS) dos empregados admitidos e dos responsáveis técnicos pela execução dos serviços, quando for o caso, devidamente assinada pela CONTRATADA;</w:t>
      </w:r>
      <w:proofErr w:type="gramStart"/>
      <w:r w:rsidRPr="00780D07">
        <w:rPr>
          <w:rFonts w:ascii="Times New Roman" w:hAnsi="Times New Roman" w:eastAsia="Arial" w:cs="Times New Roman"/>
          <w:sz w:val="24"/>
          <w:szCs w:val="24"/>
        </w:rPr>
        <w:t xml:space="preserve">  </w:t>
      </w:r>
    </w:p>
    <w:p w:rsidRPr="00780D07" w:rsidR="67F47BE2" w:rsidP="00780D07" w:rsidRDefault="67F47BE2" w14:paraId="1A13A4B4" w14:textId="408AE32F">
      <w:pPr>
        <w:spacing w:before="60" w:after="60" w:line="360" w:lineRule="auto"/>
        <w:ind w:left="720"/>
        <w:jc w:val="both"/>
        <w:rPr>
          <w:rFonts w:ascii="Times New Roman" w:hAnsi="Times New Roman" w:eastAsia="Arial" w:cs="Times New Roman"/>
          <w:sz w:val="24"/>
          <w:szCs w:val="24"/>
        </w:rPr>
      </w:pPr>
      <w:proofErr w:type="gramEnd"/>
      <w:r w:rsidRPr="00780D07">
        <w:rPr>
          <w:rFonts w:ascii="Times New Roman" w:hAnsi="Times New Roman" w:eastAsia="Arial" w:cs="Times New Roman"/>
          <w:sz w:val="24"/>
          <w:szCs w:val="24"/>
        </w:rPr>
        <w:t xml:space="preserve">16.7.1.3. </w:t>
      </w:r>
      <w:proofErr w:type="gramStart"/>
      <w:r w:rsidRPr="00780D07">
        <w:rPr>
          <w:rFonts w:ascii="Times New Roman" w:hAnsi="Times New Roman" w:eastAsia="Arial" w:cs="Times New Roman"/>
          <w:sz w:val="24"/>
          <w:szCs w:val="24"/>
        </w:rPr>
        <w:t>exames</w:t>
      </w:r>
      <w:proofErr w:type="gramEnd"/>
      <w:r w:rsidRPr="00780D07">
        <w:rPr>
          <w:rFonts w:ascii="Times New Roman" w:hAnsi="Times New Roman" w:eastAsia="Arial" w:cs="Times New Roman"/>
          <w:sz w:val="24"/>
          <w:szCs w:val="24"/>
        </w:rPr>
        <w:t xml:space="preserve"> médicos admissionais dos empregados da CONTRATADA que prestarão os serviços; e </w:t>
      </w:r>
    </w:p>
    <w:p w:rsidRPr="00780D07" w:rsidR="67F47BE2" w:rsidP="00780D07" w:rsidRDefault="67F47BE2" w14:paraId="3E46E43A" w14:textId="3024C21F">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16.7.1.4. </w:t>
      </w:r>
      <w:proofErr w:type="gramStart"/>
      <w:r w:rsidRPr="00780D07">
        <w:rPr>
          <w:rFonts w:ascii="Times New Roman" w:hAnsi="Times New Roman" w:eastAsia="Arial" w:cs="Times New Roman"/>
          <w:sz w:val="24"/>
          <w:szCs w:val="24"/>
        </w:rPr>
        <w:t>declaração</w:t>
      </w:r>
      <w:proofErr w:type="gramEnd"/>
      <w:r w:rsidRPr="00780D07">
        <w:rPr>
          <w:rFonts w:ascii="Times New Roman" w:hAnsi="Times New Roman" w:eastAsia="Arial" w:cs="Times New Roman"/>
          <w:sz w:val="24"/>
          <w:szCs w:val="24"/>
        </w:rPr>
        <w:t xml:space="preserve"> de responsabilidade exclusiva da contratada sobre a quitação dos encargos trabalhistas e sociais decorrentes do contrato.</w:t>
      </w:r>
    </w:p>
    <w:p w:rsidRPr="00780D07" w:rsidR="67F47BE2" w:rsidP="00780D07" w:rsidRDefault="67F47BE2" w14:paraId="0ADDFE4B" w14:textId="4A906AAC">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16.7.2. </w:t>
      </w:r>
      <w:proofErr w:type="gramStart"/>
      <w:r w:rsidRPr="00780D07">
        <w:rPr>
          <w:rFonts w:ascii="Times New Roman" w:hAnsi="Times New Roman" w:eastAsia="Arial" w:cs="Times New Roman"/>
          <w:sz w:val="24"/>
          <w:szCs w:val="24"/>
        </w:rPr>
        <w:t>entrega</w:t>
      </w:r>
      <w:proofErr w:type="gramEnd"/>
      <w:r w:rsidRPr="00780D07">
        <w:rPr>
          <w:rFonts w:ascii="Times New Roman" w:hAnsi="Times New Roman" w:eastAsia="Arial" w:cs="Times New Roman"/>
          <w:sz w:val="24"/>
          <w:szCs w:val="24"/>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rsidRPr="00780D07" w:rsidR="67F47BE2" w:rsidP="00780D07" w:rsidRDefault="67F47BE2" w14:paraId="2D15E46F" w14:textId="7D81F631">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16.7.2.1. Certidão Negativa de Débitos relativos a Créditos Tributários Federais e à Dívida Ativa da União (CND);</w:t>
      </w:r>
      <w:proofErr w:type="gramStart"/>
      <w:r w:rsidRPr="00780D07">
        <w:rPr>
          <w:rFonts w:ascii="Times New Roman" w:hAnsi="Times New Roman" w:eastAsia="Arial" w:cs="Times New Roman"/>
          <w:sz w:val="24"/>
          <w:szCs w:val="24"/>
        </w:rPr>
        <w:t xml:space="preserve">   </w:t>
      </w:r>
    </w:p>
    <w:p w:rsidRPr="00780D07" w:rsidR="67F47BE2" w:rsidP="00780D07" w:rsidRDefault="67F47BE2" w14:paraId="73BBC4CE" w14:textId="56CB7905">
      <w:pPr>
        <w:spacing w:before="60" w:after="60" w:line="360" w:lineRule="auto"/>
        <w:ind w:left="720"/>
        <w:jc w:val="both"/>
        <w:rPr>
          <w:rFonts w:ascii="Times New Roman" w:hAnsi="Times New Roman" w:eastAsia="Arial" w:cs="Times New Roman"/>
          <w:sz w:val="24"/>
          <w:szCs w:val="24"/>
        </w:rPr>
      </w:pPr>
      <w:proofErr w:type="gramEnd"/>
      <w:r w:rsidRPr="00780D07">
        <w:rPr>
          <w:rFonts w:ascii="Times New Roman" w:hAnsi="Times New Roman" w:eastAsia="Arial" w:cs="Times New Roman"/>
          <w:sz w:val="24"/>
          <w:szCs w:val="24"/>
        </w:rPr>
        <w:t xml:space="preserve">16.7.2.2. </w:t>
      </w:r>
      <w:proofErr w:type="gramStart"/>
      <w:r w:rsidRPr="00780D07">
        <w:rPr>
          <w:rFonts w:ascii="Times New Roman" w:hAnsi="Times New Roman" w:eastAsia="Arial" w:cs="Times New Roman"/>
          <w:sz w:val="24"/>
          <w:szCs w:val="24"/>
        </w:rPr>
        <w:t>certidões</w:t>
      </w:r>
      <w:proofErr w:type="gramEnd"/>
      <w:r w:rsidRPr="00780D07">
        <w:rPr>
          <w:rFonts w:ascii="Times New Roman" w:hAnsi="Times New Roman" w:eastAsia="Arial" w:cs="Times New Roman"/>
          <w:sz w:val="24"/>
          <w:szCs w:val="24"/>
        </w:rPr>
        <w:t xml:space="preserve"> que comprovem a regularidade perante as Fazendas Estadual, Distrital e Municipal do domicílio ou sede do contratado;   </w:t>
      </w:r>
    </w:p>
    <w:p w:rsidRPr="00780D07" w:rsidR="67F47BE2" w:rsidP="00780D07" w:rsidRDefault="67F47BE2" w14:paraId="1D16573B" w14:textId="262C2566">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16.7.2.3. Certidão de Regularidade do FGTS (CRF); </w:t>
      </w:r>
      <w:proofErr w:type="gramStart"/>
      <w:r w:rsidRPr="00780D07">
        <w:rPr>
          <w:rFonts w:ascii="Times New Roman" w:hAnsi="Times New Roman" w:eastAsia="Arial" w:cs="Times New Roman"/>
          <w:sz w:val="24"/>
          <w:szCs w:val="24"/>
        </w:rPr>
        <w:t>e</w:t>
      </w:r>
      <w:proofErr w:type="gramEnd"/>
      <w:r w:rsidRPr="00780D07">
        <w:rPr>
          <w:rFonts w:ascii="Times New Roman" w:hAnsi="Times New Roman" w:eastAsia="Arial" w:cs="Times New Roman"/>
          <w:sz w:val="24"/>
          <w:szCs w:val="24"/>
        </w:rPr>
        <w:t xml:space="preserve">   </w:t>
      </w:r>
    </w:p>
    <w:p w:rsidRPr="00780D07" w:rsidR="67F47BE2" w:rsidP="00780D07" w:rsidRDefault="67F47BE2" w14:paraId="68D3769B" w14:textId="70B601B0">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16.7.2.4. Certidão Negativa de Débitos Trabalhistas (CNDT). </w:t>
      </w:r>
    </w:p>
    <w:p w:rsidRPr="00780D07" w:rsidR="67F47BE2" w:rsidP="00780D07" w:rsidRDefault="67F47BE2" w14:paraId="203C5297" w14:textId="5717E0DD">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16.7.3. </w:t>
      </w:r>
      <w:proofErr w:type="gramStart"/>
      <w:r w:rsidRPr="00780D07">
        <w:rPr>
          <w:rFonts w:ascii="Times New Roman" w:hAnsi="Times New Roman" w:eastAsia="Arial" w:cs="Times New Roman"/>
          <w:sz w:val="24"/>
          <w:szCs w:val="24"/>
        </w:rPr>
        <w:t>entrega</w:t>
      </w:r>
      <w:proofErr w:type="gramEnd"/>
      <w:r w:rsidRPr="00780D07">
        <w:rPr>
          <w:rFonts w:ascii="Times New Roman" w:hAnsi="Times New Roman" w:eastAsia="Arial" w:cs="Times New Roman"/>
          <w:sz w:val="24"/>
          <w:szCs w:val="24"/>
        </w:rPr>
        <w:t>, quando solicitado pela CONTRATANTE, de quaisquer dos seguintes documentos:</w:t>
      </w:r>
    </w:p>
    <w:p w:rsidRPr="00780D07" w:rsidR="67F47BE2" w:rsidP="00780D07" w:rsidRDefault="67F47BE2" w14:paraId="12057569" w14:textId="579AD8B8">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16.7.3.1. </w:t>
      </w:r>
      <w:proofErr w:type="gramStart"/>
      <w:r w:rsidRPr="00780D07">
        <w:rPr>
          <w:rFonts w:ascii="Times New Roman" w:hAnsi="Times New Roman" w:eastAsia="Arial" w:cs="Times New Roman"/>
          <w:sz w:val="24"/>
          <w:szCs w:val="24"/>
        </w:rPr>
        <w:t>extrato</w:t>
      </w:r>
      <w:proofErr w:type="gramEnd"/>
      <w:r w:rsidRPr="00780D07">
        <w:rPr>
          <w:rFonts w:ascii="Times New Roman" w:hAnsi="Times New Roman" w:eastAsia="Arial" w:cs="Times New Roman"/>
          <w:sz w:val="24"/>
          <w:szCs w:val="24"/>
        </w:rPr>
        <w:t xml:space="preserve"> da conta do INSS e do FGTS de qualquer empregado, a critério da CONTRATANTE;  </w:t>
      </w:r>
    </w:p>
    <w:p w:rsidRPr="00780D07" w:rsidR="67F47BE2" w:rsidP="00780D07" w:rsidRDefault="67F47BE2" w14:paraId="7C240D99" w14:textId="3C62C887">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 xml:space="preserve">16.7.3.2. </w:t>
      </w:r>
      <w:proofErr w:type="gramStart"/>
      <w:r w:rsidRPr="00780D07">
        <w:rPr>
          <w:rFonts w:ascii="Times New Roman" w:hAnsi="Times New Roman" w:eastAsia="Arial" w:cs="Times New Roman"/>
          <w:sz w:val="24"/>
          <w:szCs w:val="24"/>
        </w:rPr>
        <w:t>cópia</w:t>
      </w:r>
      <w:proofErr w:type="gramEnd"/>
      <w:r w:rsidRPr="00780D07">
        <w:rPr>
          <w:rFonts w:ascii="Times New Roman" w:hAnsi="Times New Roman" w:eastAsia="Arial" w:cs="Times New Roman"/>
          <w:sz w:val="24"/>
          <w:szCs w:val="24"/>
        </w:rPr>
        <w:t xml:space="preserve"> da folha de pagamento analítica de qualquer mês da prestação dos serviços, em que conste como tomador CONTRATANTE; </w:t>
      </w:r>
    </w:p>
    <w:p w:rsidRPr="00780D07" w:rsidR="67F47BE2" w:rsidP="00780D07" w:rsidRDefault="67F47BE2" w14:paraId="4E476B64" w14:textId="7951A48B">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16.7.3.3. </w:t>
      </w:r>
      <w:proofErr w:type="gramStart"/>
      <w:r w:rsidRPr="00780D07">
        <w:rPr>
          <w:rFonts w:ascii="Times New Roman" w:hAnsi="Times New Roman" w:eastAsia="Arial" w:cs="Times New Roman"/>
          <w:sz w:val="24"/>
          <w:szCs w:val="24"/>
        </w:rPr>
        <w:t>cópia</w:t>
      </w:r>
      <w:proofErr w:type="gramEnd"/>
      <w:r w:rsidRPr="00780D07">
        <w:rPr>
          <w:rFonts w:ascii="Times New Roman" w:hAnsi="Times New Roman" w:eastAsia="Arial" w:cs="Times New Roman"/>
          <w:sz w:val="24"/>
          <w:szCs w:val="24"/>
        </w:rPr>
        <w:t xml:space="preserve"> dos contracheques dos empregados relativos a qualquer mês da prestação dos serviços ou, ainda, quando necessário, cópia de recibos de depósitos bancários;   </w:t>
      </w:r>
    </w:p>
    <w:p w:rsidRPr="00780D07" w:rsidR="67F47BE2" w:rsidP="00780D07" w:rsidRDefault="67F47BE2" w14:paraId="7C1A94D8" w14:textId="0B177007">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16.7.3.4. </w:t>
      </w:r>
      <w:proofErr w:type="gramStart"/>
      <w:r w:rsidRPr="00780D07">
        <w:rPr>
          <w:rFonts w:ascii="Times New Roman" w:hAnsi="Times New Roman" w:eastAsia="Arial" w:cs="Times New Roman"/>
          <w:sz w:val="24"/>
          <w:szCs w:val="24"/>
        </w:rPr>
        <w:t>comprovantes</w:t>
      </w:r>
      <w:proofErr w:type="gramEnd"/>
      <w:r w:rsidRPr="00780D07">
        <w:rPr>
          <w:rFonts w:ascii="Times New Roman" w:hAnsi="Times New Roman" w:eastAsia="Arial" w:cs="Times New Roman"/>
          <w:sz w:val="24"/>
          <w:szCs w:val="24"/>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rsidRPr="00780D07" w:rsidR="67F47BE2" w:rsidP="00780D07" w:rsidRDefault="67F47BE2" w14:paraId="498ABDE3" w14:textId="6EB336BA">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16.7.3.5. </w:t>
      </w:r>
      <w:proofErr w:type="gramStart"/>
      <w:r w:rsidRPr="00780D07">
        <w:rPr>
          <w:rFonts w:ascii="Times New Roman" w:hAnsi="Times New Roman" w:eastAsia="Arial" w:cs="Times New Roman"/>
          <w:sz w:val="24"/>
          <w:szCs w:val="24"/>
        </w:rPr>
        <w:t>comprovantes</w:t>
      </w:r>
      <w:proofErr w:type="gramEnd"/>
      <w:r w:rsidRPr="00780D07">
        <w:rPr>
          <w:rFonts w:ascii="Times New Roman" w:hAnsi="Times New Roman" w:eastAsia="Arial" w:cs="Times New Roman"/>
          <w:sz w:val="24"/>
          <w:szCs w:val="24"/>
        </w:rPr>
        <w:t xml:space="preserve"> de realização de eventuais cursos de treinamento e reciclagem que forem exigidos por lei ou pelo contrato.</w:t>
      </w:r>
    </w:p>
    <w:p w:rsidRPr="00780D07" w:rsidR="67F47BE2" w:rsidP="00780D07" w:rsidRDefault="67F47BE2" w14:paraId="4084C429" w14:textId="0237AF6B">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16.7.4. </w:t>
      </w:r>
      <w:proofErr w:type="gramStart"/>
      <w:r w:rsidRPr="00780D07">
        <w:rPr>
          <w:rFonts w:ascii="Times New Roman" w:hAnsi="Times New Roman" w:eastAsia="Arial" w:cs="Times New Roman"/>
          <w:sz w:val="24"/>
          <w:szCs w:val="24"/>
        </w:rPr>
        <w:t>entrega</w:t>
      </w:r>
      <w:proofErr w:type="gramEnd"/>
      <w:r w:rsidRPr="00780D07">
        <w:rPr>
          <w:rFonts w:ascii="Times New Roman" w:hAnsi="Times New Roman" w:eastAsia="Arial" w:cs="Times New Roman"/>
          <w:sz w:val="24"/>
          <w:szCs w:val="24"/>
        </w:rPr>
        <w:t xml:space="preserve"> de cópia da documentação abaixo relacionada, quando da extinção ou rescisão do contrato, após o último mês de prestação dos serviços, no prazo definido no contrato:</w:t>
      </w:r>
    </w:p>
    <w:p w:rsidRPr="00780D07" w:rsidR="67F47BE2" w:rsidP="00780D07" w:rsidRDefault="67F47BE2" w14:paraId="3E281234" w14:textId="7E47ECE0">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16.7.4.1. </w:t>
      </w:r>
      <w:proofErr w:type="gramStart"/>
      <w:r w:rsidRPr="00780D07">
        <w:rPr>
          <w:rFonts w:ascii="Times New Roman" w:hAnsi="Times New Roman" w:eastAsia="Arial" w:cs="Times New Roman"/>
          <w:sz w:val="24"/>
          <w:szCs w:val="24"/>
        </w:rPr>
        <w:t>termos</w:t>
      </w:r>
      <w:proofErr w:type="gramEnd"/>
      <w:r w:rsidRPr="00780D07">
        <w:rPr>
          <w:rFonts w:ascii="Times New Roman" w:hAnsi="Times New Roman" w:eastAsia="Arial" w:cs="Times New Roman"/>
          <w:sz w:val="24"/>
          <w:szCs w:val="24"/>
        </w:rPr>
        <w:t xml:space="preserve"> de rescisão dos contratos de trabalho dos empregados prestadores de serviço, devidamente homologados, quando exigível pelo sindicato da categoria;  </w:t>
      </w:r>
    </w:p>
    <w:p w:rsidRPr="00780D07" w:rsidR="67F47BE2" w:rsidP="00780D07" w:rsidRDefault="67F47BE2" w14:paraId="390BF788" w14:textId="35C34578">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16.7.4.2. </w:t>
      </w:r>
      <w:proofErr w:type="gramStart"/>
      <w:r w:rsidRPr="00780D07">
        <w:rPr>
          <w:rFonts w:ascii="Times New Roman" w:hAnsi="Times New Roman" w:eastAsia="Arial" w:cs="Times New Roman"/>
          <w:sz w:val="24"/>
          <w:szCs w:val="24"/>
        </w:rPr>
        <w:t>guias</w:t>
      </w:r>
      <w:proofErr w:type="gramEnd"/>
      <w:r w:rsidRPr="00780D07">
        <w:rPr>
          <w:rFonts w:ascii="Times New Roman" w:hAnsi="Times New Roman" w:eastAsia="Arial" w:cs="Times New Roman"/>
          <w:sz w:val="24"/>
          <w:szCs w:val="24"/>
        </w:rPr>
        <w:t xml:space="preserve"> de recolhimento da contribuição previdenciária e do FGTS, referentes às rescisões contratuais;   </w:t>
      </w:r>
    </w:p>
    <w:p w:rsidRPr="00780D07" w:rsidR="67F47BE2" w:rsidP="00780D07" w:rsidRDefault="67F47BE2" w14:paraId="19A2BE5B" w14:textId="73DA420D">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16.7.4.3. </w:t>
      </w:r>
      <w:proofErr w:type="gramStart"/>
      <w:r w:rsidRPr="00780D07">
        <w:rPr>
          <w:rFonts w:ascii="Times New Roman" w:hAnsi="Times New Roman" w:eastAsia="Arial" w:cs="Times New Roman"/>
          <w:sz w:val="24"/>
          <w:szCs w:val="24"/>
        </w:rPr>
        <w:t>extratos</w:t>
      </w:r>
      <w:proofErr w:type="gramEnd"/>
      <w:r w:rsidRPr="00780D07">
        <w:rPr>
          <w:rFonts w:ascii="Times New Roman" w:hAnsi="Times New Roman" w:eastAsia="Arial" w:cs="Times New Roman"/>
          <w:sz w:val="24"/>
          <w:szCs w:val="24"/>
        </w:rPr>
        <w:t xml:space="preserve"> dos depósitos efetuados nas contas vinculadas individuais do FGTS de cada empregado dispensado;   </w:t>
      </w:r>
    </w:p>
    <w:p w:rsidRPr="00780D07" w:rsidR="67F47BE2" w:rsidP="00780D07" w:rsidRDefault="67F47BE2" w14:paraId="3D40AC59" w14:textId="083DBCAC">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16.7.4.4. </w:t>
      </w:r>
      <w:proofErr w:type="gramStart"/>
      <w:r w:rsidRPr="00780D07">
        <w:rPr>
          <w:rFonts w:ascii="Times New Roman" w:hAnsi="Times New Roman" w:eastAsia="Arial" w:cs="Times New Roman"/>
          <w:sz w:val="24"/>
          <w:szCs w:val="24"/>
        </w:rPr>
        <w:t>exames</w:t>
      </w:r>
      <w:proofErr w:type="gramEnd"/>
      <w:r w:rsidRPr="00780D07">
        <w:rPr>
          <w:rFonts w:ascii="Times New Roman" w:hAnsi="Times New Roman" w:eastAsia="Arial" w:cs="Times New Roman"/>
          <w:sz w:val="24"/>
          <w:szCs w:val="24"/>
        </w:rPr>
        <w:t xml:space="preserve"> médicos </w:t>
      </w:r>
      <w:proofErr w:type="spellStart"/>
      <w:r w:rsidRPr="00780D07">
        <w:rPr>
          <w:rFonts w:ascii="Times New Roman" w:hAnsi="Times New Roman" w:eastAsia="Arial" w:cs="Times New Roman"/>
          <w:sz w:val="24"/>
          <w:szCs w:val="24"/>
        </w:rPr>
        <w:t>demissionais</w:t>
      </w:r>
      <w:proofErr w:type="spellEnd"/>
      <w:r w:rsidRPr="00780D07">
        <w:rPr>
          <w:rFonts w:ascii="Times New Roman" w:hAnsi="Times New Roman" w:eastAsia="Arial" w:cs="Times New Roman"/>
          <w:sz w:val="24"/>
          <w:szCs w:val="24"/>
        </w:rPr>
        <w:t xml:space="preserve"> dos empregados dispensados.</w:t>
      </w:r>
    </w:p>
    <w:p w:rsidRPr="00780D07" w:rsidR="4EDB3355" w:rsidP="00780D07" w:rsidRDefault="4EDB3355" w14:paraId="32FFB79C" w14:textId="6752A0CE">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16.8.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rsidRPr="00780D07" w:rsidR="4EDB3355" w:rsidP="00780D07" w:rsidRDefault="4EDB3355" w14:paraId="57433E5F" w14:textId="162E5670">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16.8.1. O termo de quitação anual efetivado deverá ser firmado junto ao respectivo Sindicato dos Empregados e obedecerá ao disposto no art. 507-B, parágrafo único, da CLT. </w:t>
      </w:r>
    </w:p>
    <w:p w:rsidRPr="00780D07" w:rsidR="4EDB3355" w:rsidP="00780D07" w:rsidRDefault="4EDB3355" w14:paraId="1AA6893C" w14:textId="0590BBC2">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16.8.2. Para fins de comprovação da adoção das providências a que se refere o presente item, será aceito qualquer meio de prova, tais como: recibo de convocação, declaração de negativa de negociação, ata de negociação, dentre outros. </w:t>
      </w:r>
    </w:p>
    <w:p w:rsidRPr="00780D07" w:rsidR="4EDB3355" w:rsidP="00780D07" w:rsidRDefault="4EDB3355" w14:paraId="5441AEB7" w14:textId="752DE04F">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16.8.3. Não haverá pagamento adicional pela Contratante à Contratada em razão do cumprimento das obrigações previstas neste item.</w:t>
      </w:r>
    </w:p>
    <w:p w:rsidRPr="00780D07" w:rsidR="1062D755" w:rsidP="00780D07" w:rsidRDefault="1062D755" w14:paraId="43CC9B41" w14:textId="4A060AB1">
      <w:pPr>
        <w:spacing w:before="60" w:after="60" w:line="360" w:lineRule="auto"/>
        <w:ind w:left="360"/>
        <w:jc w:val="both"/>
        <w:rPr>
          <w:rFonts w:ascii="Times New Roman" w:hAnsi="Times New Roman" w:eastAsia="Arial" w:cs="Times New Roman"/>
          <w:sz w:val="24"/>
          <w:szCs w:val="24"/>
        </w:rPr>
      </w:pPr>
    </w:p>
    <w:p w:rsidRPr="004213BD" w:rsidR="4EDB3355" w:rsidP="00780D07" w:rsidRDefault="4EDB3355" w14:paraId="1BE65BA2" w14:textId="5227614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4213BD">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19</w:t>
      </w:r>
      <w:r w:rsidRPr="004213BD">
        <w:rPr>
          <w:rFonts w:ascii="Times New Roman" w:hAnsi="Times New Roman" w:eastAsia="Arial" w:cs="Times New Roman"/>
          <w:i/>
          <w:iCs/>
          <w:color w:val="000000" w:themeColor="text1"/>
          <w:sz w:val="20"/>
          <w:szCs w:val="20"/>
          <w:highlight w:val="yellow"/>
        </w:rPr>
        <w:t>: A administração não pode obrigar o empregado a fazer a quitação do art. 507-B da CLT, de modo que a obrigação em questão é para que a empresa envide esforços nesse sentido.</w:t>
      </w:r>
    </w:p>
    <w:p w:rsidRPr="00780D07" w:rsidR="1062D755" w:rsidP="00780D07" w:rsidRDefault="1062D755" w14:paraId="027EA79C" w14:textId="6D50A952">
      <w:pPr>
        <w:spacing w:before="60" w:after="60" w:line="360" w:lineRule="auto"/>
        <w:jc w:val="both"/>
        <w:rPr>
          <w:rFonts w:ascii="Times New Roman" w:hAnsi="Times New Roman" w:eastAsia="Arial" w:cs="Times New Roman"/>
          <w:sz w:val="24"/>
          <w:szCs w:val="24"/>
        </w:rPr>
      </w:pPr>
    </w:p>
    <w:p w:rsidRPr="00780D07" w:rsidR="4EDB3355" w:rsidP="00780D07" w:rsidRDefault="4EDB3355" w14:paraId="70F222BA" w14:textId="43B7FDE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16.9. No caso de cooperativas:</w:t>
      </w:r>
    </w:p>
    <w:p w:rsidRPr="00780D07" w:rsidR="4EDB3355" w:rsidP="00780D07" w:rsidRDefault="4EDB3355" w14:paraId="639BCBE1" w14:textId="59CD59FE">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16.9.1. </w:t>
      </w:r>
      <w:proofErr w:type="gramStart"/>
      <w:r w:rsidRPr="00780D07">
        <w:rPr>
          <w:rFonts w:ascii="Times New Roman" w:hAnsi="Times New Roman" w:eastAsia="Arial" w:cs="Times New Roman"/>
          <w:sz w:val="24"/>
          <w:szCs w:val="24"/>
        </w:rPr>
        <w:t>recolhimento</w:t>
      </w:r>
      <w:proofErr w:type="gramEnd"/>
      <w:r w:rsidRPr="00780D07">
        <w:rPr>
          <w:rFonts w:ascii="Times New Roman" w:hAnsi="Times New Roman" w:eastAsia="Arial" w:cs="Times New Roman"/>
          <w:sz w:val="24"/>
          <w:szCs w:val="24"/>
        </w:rPr>
        <w:t xml:space="preserve"> da contribuição previdenciária do INSS em relação à parcela de responsabilidade do cooperado; </w:t>
      </w:r>
    </w:p>
    <w:p w:rsidRPr="00780D07" w:rsidR="4EDB3355" w:rsidP="00780D07" w:rsidRDefault="4EDB3355" w14:paraId="64A040AD" w14:textId="381373B5">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16.9.2. </w:t>
      </w:r>
      <w:proofErr w:type="gramStart"/>
      <w:r w:rsidRPr="00780D07">
        <w:rPr>
          <w:rFonts w:ascii="Times New Roman" w:hAnsi="Times New Roman" w:eastAsia="Arial" w:cs="Times New Roman"/>
          <w:sz w:val="24"/>
          <w:szCs w:val="24"/>
        </w:rPr>
        <w:t>recolhimento</w:t>
      </w:r>
      <w:proofErr w:type="gramEnd"/>
      <w:r w:rsidRPr="00780D07">
        <w:rPr>
          <w:rFonts w:ascii="Times New Roman" w:hAnsi="Times New Roman" w:eastAsia="Arial" w:cs="Times New Roman"/>
          <w:sz w:val="24"/>
          <w:szCs w:val="24"/>
        </w:rPr>
        <w:t xml:space="preserve"> da contribuição previdenciária em relação à parcela de responsabilidade da Cooperativa; </w:t>
      </w:r>
    </w:p>
    <w:p w:rsidRPr="00780D07" w:rsidR="4EDB3355" w:rsidP="00780D07" w:rsidRDefault="4EDB3355" w14:paraId="1ED6A5D2" w14:textId="305BC701">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16.9.3. </w:t>
      </w:r>
      <w:proofErr w:type="gramStart"/>
      <w:r w:rsidRPr="00780D07">
        <w:rPr>
          <w:rFonts w:ascii="Times New Roman" w:hAnsi="Times New Roman" w:eastAsia="Arial" w:cs="Times New Roman"/>
          <w:sz w:val="24"/>
          <w:szCs w:val="24"/>
        </w:rPr>
        <w:t>comprovante</w:t>
      </w:r>
      <w:proofErr w:type="gramEnd"/>
      <w:r w:rsidRPr="00780D07">
        <w:rPr>
          <w:rFonts w:ascii="Times New Roman" w:hAnsi="Times New Roman" w:eastAsia="Arial" w:cs="Times New Roman"/>
          <w:sz w:val="24"/>
          <w:szCs w:val="24"/>
        </w:rPr>
        <w:t xml:space="preserve"> de distribuição de sobras e produção; </w:t>
      </w:r>
    </w:p>
    <w:p w:rsidRPr="00780D07" w:rsidR="4EDB3355" w:rsidP="00780D07" w:rsidRDefault="4EDB3355" w14:paraId="48D7CFF8" w14:textId="37B89E2E">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16.9.4. </w:t>
      </w:r>
      <w:proofErr w:type="gramStart"/>
      <w:r w:rsidRPr="00780D07">
        <w:rPr>
          <w:rFonts w:ascii="Times New Roman" w:hAnsi="Times New Roman" w:eastAsia="Arial" w:cs="Times New Roman"/>
          <w:sz w:val="24"/>
          <w:szCs w:val="24"/>
        </w:rPr>
        <w:t>comprovante</w:t>
      </w:r>
      <w:proofErr w:type="gramEnd"/>
      <w:r w:rsidRPr="00780D07">
        <w:rPr>
          <w:rFonts w:ascii="Times New Roman" w:hAnsi="Times New Roman" w:eastAsia="Arial" w:cs="Times New Roman"/>
          <w:sz w:val="24"/>
          <w:szCs w:val="24"/>
        </w:rPr>
        <w:t xml:space="preserve"> da aplicação do Fundo Assistência Técnica Educacional e Social (FATES); </w:t>
      </w:r>
    </w:p>
    <w:p w:rsidRPr="00780D07" w:rsidR="4EDB3355" w:rsidP="00780D07" w:rsidRDefault="4EDB3355" w14:paraId="13828824" w14:textId="262D2A65">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16.9.5. </w:t>
      </w:r>
      <w:proofErr w:type="gramStart"/>
      <w:r w:rsidRPr="00780D07">
        <w:rPr>
          <w:rFonts w:ascii="Times New Roman" w:hAnsi="Times New Roman" w:eastAsia="Arial" w:cs="Times New Roman"/>
          <w:sz w:val="24"/>
          <w:szCs w:val="24"/>
        </w:rPr>
        <w:t>comprovante</w:t>
      </w:r>
      <w:proofErr w:type="gramEnd"/>
      <w:r w:rsidRPr="00780D07">
        <w:rPr>
          <w:rFonts w:ascii="Times New Roman" w:hAnsi="Times New Roman" w:eastAsia="Arial" w:cs="Times New Roman"/>
          <w:sz w:val="24"/>
          <w:szCs w:val="24"/>
        </w:rPr>
        <w:t xml:space="preserve"> da aplicação em Fundo de reserva; </w:t>
      </w:r>
    </w:p>
    <w:p w:rsidRPr="00780D07" w:rsidR="4EDB3355" w:rsidP="00780D07" w:rsidRDefault="4EDB3355" w14:paraId="2F45CDC4" w14:textId="2D170873">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16.9.6. </w:t>
      </w:r>
      <w:proofErr w:type="gramStart"/>
      <w:r w:rsidRPr="00780D07">
        <w:rPr>
          <w:rFonts w:ascii="Times New Roman" w:hAnsi="Times New Roman" w:eastAsia="Arial" w:cs="Times New Roman"/>
          <w:sz w:val="24"/>
          <w:szCs w:val="24"/>
        </w:rPr>
        <w:t>comprovação</w:t>
      </w:r>
      <w:proofErr w:type="gramEnd"/>
      <w:r w:rsidRPr="00780D07">
        <w:rPr>
          <w:rFonts w:ascii="Times New Roman" w:hAnsi="Times New Roman" w:eastAsia="Arial" w:cs="Times New Roman"/>
          <w:sz w:val="24"/>
          <w:szCs w:val="24"/>
        </w:rPr>
        <w:t xml:space="preserve"> de criação do fundo para pagamento do 13º salário e férias; e </w:t>
      </w:r>
    </w:p>
    <w:p w:rsidRPr="00780D07" w:rsidR="4EDB3355" w:rsidP="00780D07" w:rsidRDefault="4EDB3355" w14:paraId="1BD8052C" w14:textId="4967D900">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16.9.7. </w:t>
      </w:r>
      <w:proofErr w:type="gramStart"/>
      <w:r w:rsidRPr="00780D07">
        <w:rPr>
          <w:rFonts w:ascii="Times New Roman" w:hAnsi="Times New Roman" w:eastAsia="Arial" w:cs="Times New Roman"/>
          <w:sz w:val="24"/>
          <w:szCs w:val="24"/>
        </w:rPr>
        <w:t>eventuais</w:t>
      </w:r>
      <w:proofErr w:type="gramEnd"/>
      <w:r w:rsidRPr="00780D07">
        <w:rPr>
          <w:rFonts w:ascii="Times New Roman" w:hAnsi="Times New Roman" w:eastAsia="Arial" w:cs="Times New Roman"/>
          <w:sz w:val="24"/>
          <w:szCs w:val="24"/>
        </w:rPr>
        <w:t xml:space="preserve"> obrigações decorrentes da legislação que rege as sociedades cooperativas.</w:t>
      </w:r>
    </w:p>
    <w:p w:rsidRPr="00780D07" w:rsidR="1062D755" w:rsidP="00780D07" w:rsidRDefault="1062D755" w14:paraId="0FF603D4" w14:textId="49AE7009">
      <w:pPr>
        <w:spacing w:before="60" w:after="60" w:line="360" w:lineRule="auto"/>
        <w:jc w:val="both"/>
        <w:rPr>
          <w:rFonts w:ascii="Times New Roman" w:hAnsi="Times New Roman" w:eastAsia="Arial" w:cs="Times New Roman"/>
          <w:sz w:val="24"/>
          <w:szCs w:val="24"/>
        </w:rPr>
      </w:pPr>
    </w:p>
    <w:p w:rsidRPr="004213BD" w:rsidR="4EDB3355" w:rsidP="00780D07" w:rsidRDefault="4EDB3355" w14:paraId="210391B4" w14:textId="043F3D5E">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4213BD">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20:</w:t>
      </w:r>
      <w:r w:rsidRPr="004213BD">
        <w:rPr>
          <w:rFonts w:ascii="Times New Roman" w:hAnsi="Times New Roman" w:eastAsia="Arial" w:cs="Times New Roman"/>
          <w:b/>
          <w:bCs/>
          <w:i/>
          <w:iCs/>
          <w:color w:val="000000" w:themeColor="text1"/>
          <w:sz w:val="20"/>
          <w:szCs w:val="20"/>
          <w:highlight w:val="yellow"/>
        </w:rPr>
        <w:t xml:space="preserve"> </w:t>
      </w:r>
      <w:r w:rsidRPr="004213BD">
        <w:rPr>
          <w:rFonts w:ascii="Times New Roman" w:hAnsi="Times New Roman" w:eastAsia="Arial" w:cs="Times New Roman"/>
          <w:i/>
          <w:iCs/>
          <w:color w:val="000000" w:themeColor="text1"/>
          <w:sz w:val="20"/>
          <w:szCs w:val="20"/>
          <w:highlight w:val="yellow"/>
        </w:rPr>
        <w:t>O item acima deve ser mantido caso seja admitida a participação de cooperativas no certame.</w:t>
      </w:r>
    </w:p>
    <w:p w:rsidRPr="00780D07" w:rsidR="1062D755" w:rsidP="00780D07" w:rsidRDefault="1062D755" w14:paraId="1200D0E8" w14:textId="069C7DF7">
      <w:pPr>
        <w:spacing w:before="60" w:after="60" w:line="360" w:lineRule="auto"/>
        <w:jc w:val="both"/>
        <w:rPr>
          <w:rFonts w:ascii="Times New Roman" w:hAnsi="Times New Roman" w:eastAsia="Arial" w:cs="Times New Roman"/>
          <w:sz w:val="24"/>
          <w:szCs w:val="24"/>
        </w:rPr>
      </w:pPr>
    </w:p>
    <w:p w:rsidRPr="00780D07" w:rsidR="37C06AF7" w:rsidP="00780D07" w:rsidRDefault="37C06AF7" w14:paraId="69593672" w14:textId="42F680E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16.10. No caso de sociedades diversas, tais como as Organizações Sociais, será exigida a comprovação de atendimento a eventuais obrigações decorrentes da legislação que rege as respectivas organizações.  </w:t>
      </w:r>
    </w:p>
    <w:p w:rsidRPr="00780D07" w:rsidR="37C06AF7" w:rsidP="00780D07" w:rsidRDefault="37C06AF7" w14:paraId="3AE479DC" w14:textId="3E408BD7">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16.11. Sempre que houver admissão de novos empregados pela contratada, os documentos elencados no subitem 16.7.1 acima deverão ser apresentados. </w:t>
      </w:r>
    </w:p>
    <w:p w:rsidRPr="00780D07" w:rsidR="37C06AF7" w:rsidP="00780D07" w:rsidRDefault="37C06AF7" w14:paraId="5A7486B4" w14:textId="1E1488CA">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16.12. A Contratante deverá analisar a documentação solicitada nos subitens acima no prazo de 30 (trinta) dias após o recebimento dos documentos, prorrogáveis por mais 30 (trinta) dias, justificadamente. </w:t>
      </w:r>
    </w:p>
    <w:p w:rsidRPr="00780D07" w:rsidR="37C06AF7" w:rsidP="00780D07" w:rsidRDefault="37C06AF7" w14:paraId="0E480B77" w14:textId="33A886FF">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16.13. Em caso de indício de irregularidade no recolhimento das contribuições previdenciárias, os fiscais ou gestores do contrato deverão oficiar à Receita Federal do Brasil (RFB).  </w:t>
      </w:r>
    </w:p>
    <w:p w:rsidRPr="00780D07" w:rsidR="37C06AF7" w:rsidP="00780D07" w:rsidRDefault="37C06AF7" w14:paraId="6ACDA3E4" w14:textId="220F1883">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16.14. Em caso de indício de irregularidade no recolhimento da contribuição para o FGTS, os fiscais ou gestores do contrato deverão oficiar à Superintendência Regional do Trabalho.</w:t>
      </w:r>
    </w:p>
    <w:p w:rsidRPr="00780D07" w:rsidR="20731ABF" w:rsidP="00780D07" w:rsidRDefault="20731ABF" w14:paraId="0EC1CCA0" w14:textId="31FB7DF0">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16.15.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 Art. 138, inciso I e Art. 139 da Lei </w:t>
      </w:r>
      <w:r w:rsidRPr="2EC9C3B8" w:rsidR="05EF858A">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14.133, de </w:t>
      </w:r>
      <w:r w:rsidRPr="2EC9C3B8" w:rsidR="1A90B67D">
        <w:rPr>
          <w:rFonts w:ascii="Times New Roman" w:hAnsi="Times New Roman" w:eastAsia="Arial" w:cs="Times New Roman"/>
          <w:sz w:val="24"/>
          <w:szCs w:val="24"/>
        </w:rPr>
        <w:t>2021</w:t>
      </w:r>
      <w:r w:rsidRPr="2EC9C3B8">
        <w:rPr>
          <w:rFonts w:ascii="Times New Roman" w:hAnsi="Times New Roman" w:eastAsia="Arial" w:cs="Times New Roman"/>
          <w:sz w:val="24"/>
          <w:szCs w:val="24"/>
        </w:rPr>
        <w:t>.</w:t>
      </w:r>
    </w:p>
    <w:p w:rsidRPr="00780D07" w:rsidR="79E32915" w:rsidP="00780D07" w:rsidRDefault="79E32915" w14:paraId="3B269E11" w14:textId="542256E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16.16. A Contratante poderá conceder prazo para que a Contratada regularize suas obrigações trabalhistas ou suas condições de habilitação, </w:t>
      </w:r>
      <w:proofErr w:type="gramStart"/>
      <w:r w:rsidRPr="00780D07">
        <w:rPr>
          <w:rFonts w:ascii="Times New Roman" w:hAnsi="Times New Roman" w:eastAsia="Arial" w:cs="Times New Roman"/>
          <w:sz w:val="24"/>
          <w:szCs w:val="24"/>
        </w:rPr>
        <w:t>sob pena</w:t>
      </w:r>
      <w:proofErr w:type="gramEnd"/>
      <w:r w:rsidRPr="00780D07">
        <w:rPr>
          <w:rFonts w:ascii="Times New Roman" w:hAnsi="Times New Roman" w:eastAsia="Arial" w:cs="Times New Roman"/>
          <w:sz w:val="24"/>
          <w:szCs w:val="24"/>
        </w:rPr>
        <w:t xml:space="preserve"> de rescisão contratual, quando não identificar má-fé ou a incapacidade de correção. </w:t>
      </w:r>
    </w:p>
    <w:p w:rsidRPr="00780D07" w:rsidR="79E32915" w:rsidP="00780D07" w:rsidRDefault="79E32915" w14:paraId="570FEB1E" w14:textId="1107B2D8">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16.17.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rsidRPr="00780D07" w:rsidR="79E32915" w:rsidP="00780D07" w:rsidRDefault="79E32915" w14:paraId="584F8A0E" w14:textId="76C1F8DC">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16.17.1. Não havendo quitação das obrigações por parte da Contratada no prazo de quinze dias, a Contratante poderá efetuar o pagamento das obrigações diretamente aos empregados da contratada que tenham participado da execução dos serviços objeto do contrato.  </w:t>
      </w:r>
    </w:p>
    <w:p w:rsidRPr="00780D07" w:rsidR="79E32915" w:rsidP="00780D07" w:rsidRDefault="79E32915" w14:paraId="0DD3C36D" w14:textId="183DA001">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16.17.2. O sindicato representante da categoria do trabalhador deverá ser notificado pela Contratante para acompanhar o pagamento das verbas mencionadas.  </w:t>
      </w:r>
    </w:p>
    <w:p w:rsidRPr="00780D07" w:rsidR="79E32915" w:rsidP="00780D07" w:rsidRDefault="79E32915" w14:paraId="2C523FF2" w14:textId="672D4F6E">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16.17.3. Tais pagamentos não configuram vínculo empregatício ou implicam a assunção de responsabilidade por quaisquer obrigações dele decorrentes entre a contratante e os empregados da Contratada.</w:t>
      </w:r>
    </w:p>
    <w:p w:rsidRPr="00780D07" w:rsidR="79E32915" w:rsidP="00780D07" w:rsidRDefault="79E32915" w14:paraId="409C9DED" w14:textId="305C18B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16.18.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rsidRPr="00780D07" w:rsidR="79E32915" w:rsidP="00780D07" w:rsidRDefault="79E32915" w14:paraId="691A2A07" w14:textId="7696A500">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16.19. A Contratada é responsável pelos encargos trabalhistas, previdenciários, fiscais e comerciais resultantes da execução do contrato.</w:t>
      </w:r>
    </w:p>
    <w:p w:rsidRPr="00780D07" w:rsidR="79E32915" w:rsidP="00780D07" w:rsidRDefault="79E32915" w14:paraId="645A4958" w14:textId="2F195DD8">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16.19.1. A inadimplência da Contratada, com referência aos encargos trabalhistas, fiscais e comerciais não transfere à Administração Pública a responsabilidade por seu pagamento.</w:t>
      </w:r>
    </w:p>
    <w:p w:rsidRPr="00780D07" w:rsidR="79E32915" w:rsidP="00780D07" w:rsidRDefault="79E32915" w14:paraId="19D1D679" w14:textId="0500BCD2">
      <w:pPr>
        <w:spacing w:before="60" w:after="60" w:line="360" w:lineRule="auto"/>
        <w:jc w:val="both"/>
        <w:rPr>
          <w:rFonts w:ascii="Times New Roman" w:hAnsi="Times New Roman" w:cs="Times New Roman"/>
          <w:sz w:val="24"/>
          <w:szCs w:val="24"/>
        </w:rPr>
      </w:pPr>
      <w:r w:rsidRPr="2EC9C3B8">
        <w:rPr>
          <w:rFonts w:ascii="Times New Roman" w:hAnsi="Times New Roman" w:eastAsia="Arial" w:cs="Times New Roman"/>
          <w:sz w:val="24"/>
          <w:szCs w:val="24"/>
        </w:rPr>
        <w:t xml:space="preserve">16.20. A fiscalização administrativa observará, ainda, as diretrizes relacionadas no item 10 do Anexo VIII-B da </w:t>
      </w:r>
      <w:r w:rsidRPr="2EC9C3B8" w:rsidR="7476BDDB">
        <w:rPr>
          <w:rFonts w:ascii="Times New Roman" w:hAnsi="Times New Roman" w:eastAsia="Arial" w:cs="Times New Roman"/>
          <w:sz w:val="24"/>
          <w:szCs w:val="24"/>
        </w:rPr>
        <w:t>Instrução Normativa SEGES/MP nº 5, de 25/05/2017</w:t>
      </w:r>
      <w:r w:rsidRPr="2EC9C3B8" w:rsidR="375E1C9B">
        <w:rPr>
          <w:rFonts w:ascii="Times New Roman" w:hAnsi="Times New Roman" w:eastAsia="Arial" w:cs="Times New Roman"/>
          <w:sz w:val="24"/>
          <w:szCs w:val="24"/>
        </w:rPr>
        <w:t>, do Governo Federal</w:t>
      </w:r>
      <w:r w:rsidRPr="2EC9C3B8">
        <w:rPr>
          <w:rFonts w:ascii="Times New Roman" w:hAnsi="Times New Roman" w:eastAsia="Arial" w:cs="Times New Roman"/>
          <w:sz w:val="24"/>
          <w:szCs w:val="24"/>
        </w:rPr>
        <w:t xml:space="preserve">. 16.21. O fiscal técnico deverá apresentar ao preposto da Contratada a avaliação da execução do objeto ou, se for o caso, a avaliação de desempenho e qualidade da prestação dos serviços realizada. </w:t>
      </w:r>
    </w:p>
    <w:p w:rsidRPr="00780D07" w:rsidR="79E32915" w:rsidP="00780D07" w:rsidRDefault="79E32915" w14:paraId="289A702B" w14:textId="447F4F78">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16.22. Em hipótese alguma, será admitido que a própria</w:t>
      </w:r>
      <w:r w:rsidRPr="00780D07" w:rsidR="2DB6408F">
        <w:rPr>
          <w:rFonts w:ascii="Times New Roman" w:hAnsi="Times New Roman" w:eastAsia="Arial" w:cs="Times New Roman"/>
          <w:sz w:val="24"/>
          <w:szCs w:val="24"/>
        </w:rPr>
        <w:t xml:space="preserve"> </w:t>
      </w:r>
      <w:r w:rsidRPr="00780D07">
        <w:rPr>
          <w:rFonts w:ascii="Times New Roman" w:hAnsi="Times New Roman" w:eastAsia="Arial" w:cs="Times New Roman"/>
          <w:sz w:val="24"/>
          <w:szCs w:val="24"/>
        </w:rPr>
        <w:t xml:space="preserve">Contratada </w:t>
      </w:r>
      <w:proofErr w:type="gramStart"/>
      <w:r w:rsidRPr="00780D07">
        <w:rPr>
          <w:rFonts w:ascii="Times New Roman" w:hAnsi="Times New Roman" w:eastAsia="Arial" w:cs="Times New Roman"/>
          <w:sz w:val="24"/>
          <w:szCs w:val="24"/>
        </w:rPr>
        <w:t>materialize</w:t>
      </w:r>
      <w:proofErr w:type="gramEnd"/>
      <w:r w:rsidRPr="00780D07">
        <w:rPr>
          <w:rFonts w:ascii="Times New Roman" w:hAnsi="Times New Roman" w:eastAsia="Arial" w:cs="Times New Roman"/>
          <w:sz w:val="24"/>
          <w:szCs w:val="24"/>
        </w:rPr>
        <w:t xml:space="preserve"> a avaliação de desempenho e qualidade da prestação dos serviços realizada. </w:t>
      </w:r>
    </w:p>
    <w:p w:rsidRPr="00780D07" w:rsidR="79E32915" w:rsidP="00780D07" w:rsidRDefault="79E32915" w14:paraId="16714EE7" w14:textId="6956F32F">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16.23. A Contratada poderá apresentar justificativa para a prestação do serviço com menor nível de conformidade, que poderá ser aceita pelo fiscal técnico, desde que comprovada </w:t>
      </w:r>
      <w:proofErr w:type="gramStart"/>
      <w:r w:rsidRPr="00780D07">
        <w:rPr>
          <w:rFonts w:ascii="Times New Roman" w:hAnsi="Times New Roman" w:eastAsia="Arial" w:cs="Times New Roman"/>
          <w:sz w:val="24"/>
          <w:szCs w:val="24"/>
        </w:rPr>
        <w:t>a</w:t>
      </w:r>
      <w:proofErr w:type="gramEnd"/>
      <w:r w:rsidRPr="00780D07">
        <w:rPr>
          <w:rFonts w:ascii="Times New Roman" w:hAnsi="Times New Roman" w:eastAsia="Arial" w:cs="Times New Roman"/>
          <w:sz w:val="24"/>
          <w:szCs w:val="24"/>
        </w:rPr>
        <w:t xml:space="preserve"> excepcionalidade da ocorrência, resultante exclusivamente de fatores imprevisíveis e alheios ao controle do prestador.  </w:t>
      </w:r>
    </w:p>
    <w:p w:rsidRPr="00780D07" w:rsidR="79E32915" w:rsidP="00780D07" w:rsidRDefault="79E32915" w14:paraId="5BF45204" w14:textId="18E6F46E">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16.24. 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780D07">
        <w:rPr>
          <w:rFonts w:ascii="Times New Roman" w:hAnsi="Times New Roman" w:eastAsia="Arial" w:cs="Times New Roman"/>
          <w:sz w:val="24"/>
          <w:szCs w:val="24"/>
        </w:rPr>
        <w:t>devem ser</w:t>
      </w:r>
      <w:proofErr w:type="gramEnd"/>
      <w:r w:rsidRPr="00780D07">
        <w:rPr>
          <w:rFonts w:ascii="Times New Roman" w:hAnsi="Times New Roman" w:eastAsia="Arial" w:cs="Times New Roman"/>
          <w:sz w:val="24"/>
          <w:szCs w:val="24"/>
        </w:rPr>
        <w:t xml:space="preserve"> aplicadas as sanções à CONTRATADA de acordo com as regras previstas neste Termo de Referência. </w:t>
      </w:r>
    </w:p>
    <w:p w:rsidRPr="00780D07" w:rsidR="79E32915" w:rsidP="00780D07" w:rsidRDefault="79E32915" w14:paraId="10B0AE02" w14:textId="16E2B11B">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16.25. O fiscal técnico poderá realizar avaliação diária, semanal ou mensal, desde que o período escolhido seja suficiente para avaliar ou, se for o caso, aferir o desempenho e qualidade da prestação dos serviços.</w:t>
      </w:r>
    </w:p>
    <w:p w:rsidRPr="00780D07" w:rsidR="15FA9FE9" w:rsidP="00780D07" w:rsidRDefault="15FA9FE9" w14:paraId="5EFFA746" w14:textId="3193F57F">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lastRenderedPageBreak/>
        <w:t xml:space="preserve">16.26. A fiscalização do contrato, ao verificar que houve </w:t>
      </w:r>
      <w:proofErr w:type="spellStart"/>
      <w:r w:rsidRPr="2EC9C3B8">
        <w:rPr>
          <w:rFonts w:ascii="Times New Roman" w:hAnsi="Times New Roman" w:eastAsia="Arial" w:cs="Times New Roman"/>
          <w:sz w:val="24"/>
          <w:szCs w:val="24"/>
        </w:rPr>
        <w:t>subdimensionamento</w:t>
      </w:r>
      <w:proofErr w:type="spellEnd"/>
      <w:r w:rsidRPr="2EC9C3B8">
        <w:rPr>
          <w:rFonts w:ascii="Times New Roman" w:hAnsi="Times New Roman" w:eastAsia="Arial" w:cs="Times New Roman"/>
          <w:sz w:val="24"/>
          <w:szCs w:val="24"/>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w:t>
      </w:r>
      <w:r w:rsidRPr="2EC9C3B8" w:rsidR="215676ED">
        <w:rPr>
          <w:rFonts w:ascii="Times New Roman" w:hAnsi="Times New Roman" w:eastAsia="Arial" w:cs="Times New Roman"/>
          <w:sz w:val="24"/>
          <w:szCs w:val="24"/>
        </w:rPr>
        <w:t>A</w:t>
      </w:r>
      <w:r w:rsidRPr="2EC9C3B8">
        <w:rPr>
          <w:rFonts w:ascii="Times New Roman" w:hAnsi="Times New Roman" w:eastAsia="Arial" w:cs="Times New Roman"/>
          <w:sz w:val="24"/>
          <w:szCs w:val="24"/>
        </w:rPr>
        <w:t>rt</w:t>
      </w:r>
      <w:r w:rsidRPr="2EC9C3B8" w:rsidR="1C10F903">
        <w:rPr>
          <w:rFonts w:ascii="Times New Roman" w:hAnsi="Times New Roman" w:eastAsia="Arial" w:cs="Times New Roman"/>
          <w:sz w:val="24"/>
          <w:szCs w:val="24"/>
        </w:rPr>
        <w:t>.</w:t>
      </w:r>
      <w:r w:rsidRPr="2EC9C3B8">
        <w:rPr>
          <w:rFonts w:ascii="Times New Roman" w:hAnsi="Times New Roman" w:eastAsia="Arial" w:cs="Times New Roman"/>
          <w:sz w:val="24"/>
          <w:szCs w:val="24"/>
        </w:rPr>
        <w:t xml:space="preserve"> </w:t>
      </w:r>
      <w:r w:rsidRPr="2EC9C3B8" w:rsidR="364BD099">
        <w:rPr>
          <w:rFonts w:ascii="Times New Roman" w:hAnsi="Times New Roman" w:eastAsia="Arial" w:cs="Times New Roman"/>
          <w:sz w:val="24"/>
          <w:szCs w:val="24"/>
        </w:rPr>
        <w:t>12</w:t>
      </w:r>
      <w:r w:rsidRPr="2EC9C3B8">
        <w:rPr>
          <w:rFonts w:ascii="Times New Roman" w:hAnsi="Times New Roman" w:eastAsia="Arial" w:cs="Times New Roman"/>
          <w:sz w:val="24"/>
          <w:szCs w:val="24"/>
        </w:rPr>
        <w:t xml:space="preserve">5 da Lei </w:t>
      </w:r>
      <w:r w:rsidRPr="2EC9C3B8" w:rsidR="58F8FD7C">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w:t>
      </w:r>
      <w:r w:rsidRPr="2EC9C3B8" w:rsidR="16779540">
        <w:rPr>
          <w:rFonts w:ascii="Times New Roman" w:hAnsi="Times New Roman" w:eastAsia="Arial" w:cs="Times New Roman"/>
          <w:sz w:val="24"/>
          <w:szCs w:val="24"/>
        </w:rPr>
        <w:t>14</w:t>
      </w:r>
      <w:r w:rsidRPr="2EC9C3B8">
        <w:rPr>
          <w:rFonts w:ascii="Times New Roman" w:hAnsi="Times New Roman" w:eastAsia="Arial" w:cs="Times New Roman"/>
          <w:sz w:val="24"/>
          <w:szCs w:val="24"/>
        </w:rPr>
        <w:t>.</w:t>
      </w:r>
      <w:r w:rsidRPr="2EC9C3B8" w:rsidR="15F0AB69">
        <w:rPr>
          <w:rFonts w:ascii="Times New Roman" w:hAnsi="Times New Roman" w:eastAsia="Arial" w:cs="Times New Roman"/>
          <w:sz w:val="24"/>
          <w:szCs w:val="24"/>
        </w:rPr>
        <w:t>133</w:t>
      </w:r>
      <w:r w:rsidRPr="2EC9C3B8">
        <w:rPr>
          <w:rFonts w:ascii="Times New Roman" w:hAnsi="Times New Roman" w:eastAsia="Arial" w:cs="Times New Roman"/>
          <w:sz w:val="24"/>
          <w:szCs w:val="24"/>
        </w:rPr>
        <w:t xml:space="preserve">, de </w:t>
      </w:r>
      <w:r w:rsidRPr="2EC9C3B8" w:rsidR="48FE74A3">
        <w:rPr>
          <w:rFonts w:ascii="Times New Roman" w:hAnsi="Times New Roman" w:eastAsia="Arial" w:cs="Times New Roman"/>
          <w:sz w:val="24"/>
          <w:szCs w:val="24"/>
        </w:rPr>
        <w:t>2021</w:t>
      </w:r>
      <w:r w:rsidRPr="2EC9C3B8">
        <w:rPr>
          <w:rFonts w:ascii="Times New Roman" w:hAnsi="Times New Roman" w:eastAsia="Arial" w:cs="Times New Roman"/>
          <w:sz w:val="24"/>
          <w:szCs w:val="24"/>
        </w:rPr>
        <w:t>.</w:t>
      </w:r>
    </w:p>
    <w:p w:rsidRPr="00780D07" w:rsidR="699C5A41" w:rsidP="00780D07" w:rsidRDefault="699C5A41" w14:paraId="12617C5C" w14:textId="09969F69">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16.27. 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w:t>
      </w:r>
      <w:proofErr w:type="gramStart"/>
      <w:r w:rsidRPr="00780D07">
        <w:rPr>
          <w:rFonts w:ascii="Times New Roman" w:hAnsi="Times New Roman" w:eastAsia="Arial" w:cs="Times New Roman"/>
          <w:sz w:val="24"/>
          <w:szCs w:val="24"/>
        </w:rPr>
        <w:t>marca,</w:t>
      </w:r>
      <w:proofErr w:type="gramEnd"/>
      <w:r w:rsidRPr="00780D07">
        <w:rPr>
          <w:rFonts w:ascii="Times New Roman" w:hAnsi="Times New Roman" w:eastAsia="Arial" w:cs="Times New Roman"/>
          <w:sz w:val="24"/>
          <w:szCs w:val="24"/>
        </w:rPr>
        <w:t xml:space="preserve"> qualidade e forma de uso.  </w:t>
      </w:r>
    </w:p>
    <w:p w:rsidRPr="00780D07" w:rsidR="699C5A41" w:rsidP="00780D07" w:rsidRDefault="699C5A41" w14:paraId="77BABF6A" w14:textId="04A404B9">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16.28. O representante da Contratante deverá promover o registro das ocorrências verificadas, adotando as providências necessárias ao fiel cumprimento das cláusulas contratuais, conforme o disposto nos §§ 1º e 2º do </w:t>
      </w:r>
      <w:r w:rsidRPr="2EC9C3B8" w:rsidR="0EA9BE13">
        <w:rPr>
          <w:rFonts w:ascii="Times New Roman" w:hAnsi="Times New Roman" w:eastAsia="Arial" w:cs="Times New Roman"/>
          <w:sz w:val="24"/>
          <w:szCs w:val="24"/>
        </w:rPr>
        <w:t>A</w:t>
      </w:r>
      <w:r w:rsidRPr="2EC9C3B8">
        <w:rPr>
          <w:rFonts w:ascii="Times New Roman" w:hAnsi="Times New Roman" w:eastAsia="Arial" w:cs="Times New Roman"/>
          <w:sz w:val="24"/>
          <w:szCs w:val="24"/>
        </w:rPr>
        <w:t xml:space="preserve">rt. </w:t>
      </w:r>
      <w:r w:rsidRPr="2EC9C3B8" w:rsidR="5F9BA0A2">
        <w:rPr>
          <w:rFonts w:ascii="Times New Roman" w:hAnsi="Times New Roman" w:eastAsia="Arial" w:cs="Times New Roman"/>
          <w:sz w:val="24"/>
          <w:szCs w:val="24"/>
        </w:rPr>
        <w:t>11</w:t>
      </w:r>
      <w:r w:rsidRPr="2EC9C3B8">
        <w:rPr>
          <w:rFonts w:ascii="Times New Roman" w:hAnsi="Times New Roman" w:eastAsia="Arial" w:cs="Times New Roman"/>
          <w:sz w:val="24"/>
          <w:szCs w:val="24"/>
        </w:rPr>
        <w:t xml:space="preserve">7 da Lei </w:t>
      </w:r>
      <w:r w:rsidRPr="2EC9C3B8" w:rsidR="0597DFF3">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w:t>
      </w:r>
      <w:r w:rsidRPr="2EC9C3B8" w:rsidR="259F43F4">
        <w:rPr>
          <w:rFonts w:ascii="Times New Roman" w:hAnsi="Times New Roman" w:eastAsia="Arial" w:cs="Times New Roman"/>
          <w:sz w:val="24"/>
          <w:szCs w:val="24"/>
        </w:rPr>
        <w:t>14</w:t>
      </w:r>
      <w:r w:rsidRPr="2EC9C3B8">
        <w:rPr>
          <w:rFonts w:ascii="Times New Roman" w:hAnsi="Times New Roman" w:eastAsia="Arial" w:cs="Times New Roman"/>
          <w:sz w:val="24"/>
          <w:szCs w:val="24"/>
        </w:rPr>
        <w:t>.</w:t>
      </w:r>
      <w:r w:rsidRPr="2EC9C3B8" w:rsidR="24DB4B35">
        <w:rPr>
          <w:rFonts w:ascii="Times New Roman" w:hAnsi="Times New Roman" w:eastAsia="Arial" w:cs="Times New Roman"/>
          <w:sz w:val="24"/>
          <w:szCs w:val="24"/>
        </w:rPr>
        <w:t>133</w:t>
      </w:r>
      <w:r w:rsidRPr="2EC9C3B8">
        <w:rPr>
          <w:rFonts w:ascii="Times New Roman" w:hAnsi="Times New Roman" w:eastAsia="Arial" w:cs="Times New Roman"/>
          <w:sz w:val="24"/>
          <w:szCs w:val="24"/>
        </w:rPr>
        <w:t xml:space="preserve">, de </w:t>
      </w:r>
      <w:r w:rsidRPr="2EC9C3B8" w:rsidR="27F3265C">
        <w:rPr>
          <w:rFonts w:ascii="Times New Roman" w:hAnsi="Times New Roman" w:eastAsia="Arial" w:cs="Times New Roman"/>
          <w:sz w:val="24"/>
          <w:szCs w:val="24"/>
        </w:rPr>
        <w:t>2021</w:t>
      </w:r>
      <w:r w:rsidRPr="2EC9C3B8" w:rsidR="34753782">
        <w:rPr>
          <w:rFonts w:ascii="Times New Roman" w:hAnsi="Times New Roman" w:eastAsia="Arial" w:cs="Times New Roman"/>
          <w:sz w:val="24"/>
          <w:szCs w:val="24"/>
        </w:rPr>
        <w:t>, bem como o disposto no Art. 120 do Decreto Municipal nº 62.100, de 2022.</w:t>
      </w:r>
    </w:p>
    <w:p w:rsidRPr="004213BD" w:rsidR="5F7A022C" w:rsidP="00780D07" w:rsidRDefault="5F7A022C" w14:paraId="18DC1FE5" w14:textId="04C98DB8">
      <w:pPr>
        <w:spacing w:before="60" w:after="60" w:line="360" w:lineRule="auto"/>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16.29. A fiscalização da execução dos serviços abrange, ainda, as seguintes rotinas:</w:t>
      </w:r>
    </w:p>
    <w:p w:rsidRPr="004213BD" w:rsidR="5F7A022C" w:rsidP="00780D07" w:rsidRDefault="5F7A022C" w14:paraId="321866A1" w14:textId="5062FFD2">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16.29.1. (...)</w:t>
      </w:r>
    </w:p>
    <w:p w:rsidRPr="004213BD" w:rsidR="5F7A022C" w:rsidP="00780D07" w:rsidRDefault="5F7A022C" w14:paraId="33CF4766" w14:textId="1F2AF912">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16.29.2. (...)</w:t>
      </w:r>
    </w:p>
    <w:p w:rsidRPr="004213BD" w:rsidR="5F7A022C" w:rsidP="00780D07" w:rsidRDefault="5F7A022C" w14:paraId="6FC4193A" w14:textId="7EA3F67A">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16.29.3. (...)</w:t>
      </w:r>
      <w:proofErr w:type="gramStart"/>
      <w:r w:rsidRPr="004213BD">
        <w:rPr>
          <w:rFonts w:ascii="Times New Roman" w:hAnsi="Times New Roman" w:eastAsia="Arial" w:cs="Times New Roman"/>
          <w:color w:val="FF0000"/>
          <w:sz w:val="24"/>
          <w:szCs w:val="24"/>
        </w:rPr>
        <w:t xml:space="preserve">  </w:t>
      </w:r>
      <w:r w:rsidRPr="004213BD" w:rsidR="699C5A41">
        <w:rPr>
          <w:rFonts w:ascii="Times New Roman" w:hAnsi="Times New Roman" w:eastAsia="Arial" w:cs="Times New Roman"/>
          <w:color w:val="FF0000"/>
          <w:sz w:val="24"/>
          <w:szCs w:val="24"/>
        </w:rPr>
        <w:t xml:space="preserve">  </w:t>
      </w:r>
    </w:p>
    <w:p w:rsidRPr="00780D07" w:rsidR="1062D755" w:rsidP="00780D07" w:rsidRDefault="1062D755" w14:paraId="2F9F8743" w14:textId="23FCAE29">
      <w:pPr>
        <w:spacing w:before="60" w:after="60" w:line="360" w:lineRule="auto"/>
        <w:jc w:val="both"/>
        <w:rPr>
          <w:rFonts w:ascii="Times New Roman" w:hAnsi="Times New Roman" w:eastAsia="Arial" w:cs="Times New Roman"/>
          <w:sz w:val="24"/>
          <w:szCs w:val="24"/>
        </w:rPr>
      </w:pPr>
      <w:proofErr w:type="gramEnd"/>
    </w:p>
    <w:p w:rsidRPr="004213BD" w:rsidR="17B850FA" w:rsidP="00780D07" w:rsidRDefault="17B850FA" w14:paraId="6C3E6C99" w14:textId="0921F64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21</w:t>
      </w:r>
      <w:r w:rsidRPr="004213BD">
        <w:rPr>
          <w:rFonts w:ascii="Times New Roman" w:hAnsi="Times New Roman" w:eastAsia="Arial" w:cs="Times New Roman"/>
          <w:i/>
          <w:iCs/>
          <w:color w:val="000000" w:themeColor="text1"/>
          <w:sz w:val="20"/>
          <w:szCs w:val="20"/>
          <w:highlight w:val="yellow"/>
        </w:rPr>
        <w:t>: Caso as especificidades do serviço demandem uma rotina de fiscalização própria, o órgão deve descrevê-la neste item.</w:t>
      </w:r>
    </w:p>
    <w:p w:rsidRPr="00780D07" w:rsidR="1062D755" w:rsidP="00780D07" w:rsidRDefault="1062D755" w14:paraId="63BDE2EE" w14:textId="3B55EE81">
      <w:pPr>
        <w:spacing w:before="60" w:after="60" w:line="360" w:lineRule="auto"/>
        <w:jc w:val="both"/>
        <w:rPr>
          <w:rFonts w:ascii="Times New Roman" w:hAnsi="Times New Roman" w:eastAsia="Arial" w:cs="Times New Roman"/>
          <w:sz w:val="24"/>
          <w:szCs w:val="24"/>
        </w:rPr>
      </w:pPr>
    </w:p>
    <w:p w:rsidRPr="00780D07" w:rsidR="17B850FA" w:rsidP="00780D07" w:rsidRDefault="17B850FA" w14:paraId="756F1C7F" w14:textId="5C695982">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16.30.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120 da Lei </w:t>
      </w:r>
      <w:r w:rsidRPr="2EC9C3B8" w:rsidR="11374C4A">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nº 14.133, de 2021.</w:t>
      </w:r>
    </w:p>
    <w:p w:rsidRPr="00780D07" w:rsidR="17B850FA" w:rsidP="00780D07" w:rsidRDefault="17B850FA" w14:paraId="4F20CDB3" w14:textId="4B893508">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  </w:t>
      </w:r>
    </w:p>
    <w:p w:rsidRPr="00780D07" w:rsidR="1062D755" w:rsidP="00780D07" w:rsidRDefault="1062D755" w14:paraId="1FDC384F" w14:textId="5DA5ACAB">
      <w:pPr>
        <w:spacing w:before="60" w:after="60" w:line="360" w:lineRule="auto"/>
        <w:jc w:val="both"/>
        <w:rPr>
          <w:rFonts w:ascii="Times New Roman" w:hAnsi="Times New Roman" w:eastAsia="Arial" w:cs="Times New Roman"/>
          <w:sz w:val="24"/>
          <w:szCs w:val="24"/>
        </w:rPr>
      </w:pPr>
    </w:p>
    <w:p w:rsidRPr="00780D07" w:rsidR="17B850FA" w:rsidP="004213BD" w:rsidRDefault="17B850FA" w14:paraId="4A416484" w14:textId="011DB5FD">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17. DOS CRITÉRIOS DE AFERIÇÃO E MEDIÇÃO PARA FATURAMENTO</w:t>
      </w:r>
    </w:p>
    <w:p w:rsidRPr="00780D07" w:rsidR="1062D755" w:rsidP="00780D07" w:rsidRDefault="1062D755" w14:paraId="54C5FFB2" w14:textId="62971CB0">
      <w:pPr>
        <w:spacing w:before="60" w:after="60" w:line="360" w:lineRule="auto"/>
        <w:jc w:val="both"/>
        <w:rPr>
          <w:rFonts w:ascii="Times New Roman" w:hAnsi="Times New Roman" w:eastAsia="Arial" w:cs="Times New Roman"/>
          <w:sz w:val="24"/>
          <w:szCs w:val="24"/>
        </w:rPr>
      </w:pPr>
    </w:p>
    <w:p w:rsidRPr="004213BD" w:rsidR="16AC7580" w:rsidP="00780D07" w:rsidRDefault="16AC7580" w14:paraId="59AD38A0" w14:textId="5C72D365">
      <w:pPr>
        <w:spacing w:before="60" w:after="60" w:line="360" w:lineRule="auto"/>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 xml:space="preserve">17.1. A avaliação da execução do objeto utilizará </w:t>
      </w:r>
      <w:r w:rsidRPr="004213BD">
        <w:rPr>
          <w:rFonts w:ascii="Times New Roman" w:hAnsi="Times New Roman" w:eastAsia="Arial" w:cs="Times New Roman"/>
          <w:i/>
          <w:iCs/>
          <w:color w:val="FF0000"/>
          <w:sz w:val="24"/>
          <w:szCs w:val="24"/>
        </w:rPr>
        <w:t>o Instrumento de Medição de Resultado (IMR)</w:t>
      </w:r>
      <w:r w:rsidRPr="004213BD">
        <w:rPr>
          <w:rFonts w:ascii="Times New Roman" w:hAnsi="Times New Roman" w:eastAsia="Arial" w:cs="Times New Roman"/>
          <w:color w:val="FF0000"/>
          <w:sz w:val="24"/>
          <w:szCs w:val="24"/>
        </w:rPr>
        <w:t xml:space="preserve">, previsto no Anexo ___ deste Termo de Referência, </w:t>
      </w:r>
      <w:r w:rsidRPr="004213BD">
        <w:rPr>
          <w:rFonts w:ascii="Times New Roman" w:hAnsi="Times New Roman" w:eastAsia="Arial" w:cs="Times New Roman"/>
          <w:b/>
          <w:bCs/>
          <w:color w:val="FF0000"/>
          <w:sz w:val="24"/>
          <w:szCs w:val="24"/>
          <w:highlight w:val="yellow"/>
          <w:u w:val="single"/>
        </w:rPr>
        <w:t>OU</w:t>
      </w:r>
      <w:r w:rsidRPr="004213BD">
        <w:rPr>
          <w:rFonts w:ascii="Times New Roman" w:hAnsi="Times New Roman" w:eastAsia="Arial" w:cs="Times New Roman"/>
          <w:color w:val="FF0000"/>
          <w:sz w:val="24"/>
          <w:szCs w:val="24"/>
        </w:rPr>
        <w:t xml:space="preserve"> outro </w:t>
      </w:r>
      <w:r w:rsidRPr="004213BD">
        <w:rPr>
          <w:rFonts w:ascii="Times New Roman" w:hAnsi="Times New Roman" w:eastAsia="Arial" w:cs="Times New Roman"/>
          <w:i/>
          <w:iCs/>
          <w:color w:val="FF0000"/>
          <w:sz w:val="24"/>
          <w:szCs w:val="24"/>
        </w:rPr>
        <w:t>instrumento substituto para aferição da qualidade da prestação dos serviços</w:t>
      </w:r>
      <w:r w:rsidRPr="004213BD">
        <w:rPr>
          <w:rFonts w:ascii="Times New Roman" w:hAnsi="Times New Roman" w:eastAsia="Arial" w:cs="Times New Roman"/>
          <w:color w:val="FF0000"/>
          <w:sz w:val="24"/>
          <w:szCs w:val="24"/>
        </w:rPr>
        <w:t xml:space="preserve"> </w:t>
      </w:r>
      <w:r w:rsidRPr="004213BD">
        <w:rPr>
          <w:rFonts w:ascii="Times New Roman" w:hAnsi="Times New Roman" w:eastAsia="Arial" w:cs="Times New Roman"/>
          <w:b/>
          <w:bCs/>
          <w:color w:val="FF0000"/>
          <w:sz w:val="24"/>
          <w:szCs w:val="24"/>
          <w:highlight w:val="yellow"/>
          <w:u w:val="single"/>
        </w:rPr>
        <w:t>OU</w:t>
      </w:r>
      <w:r w:rsidRPr="004213BD">
        <w:rPr>
          <w:rFonts w:ascii="Times New Roman" w:hAnsi="Times New Roman" w:eastAsia="Arial" w:cs="Times New Roman"/>
          <w:color w:val="FF0000"/>
          <w:sz w:val="24"/>
          <w:szCs w:val="24"/>
        </w:rPr>
        <w:t xml:space="preserve"> o </w:t>
      </w:r>
      <w:r w:rsidRPr="004213BD">
        <w:rPr>
          <w:rFonts w:ascii="Times New Roman" w:hAnsi="Times New Roman" w:eastAsia="Arial" w:cs="Times New Roman"/>
          <w:i/>
          <w:iCs/>
          <w:color w:val="FF0000"/>
          <w:sz w:val="24"/>
          <w:szCs w:val="24"/>
        </w:rPr>
        <w:t>disposto neste item</w:t>
      </w:r>
      <w:r w:rsidRPr="004213BD">
        <w:rPr>
          <w:rFonts w:ascii="Times New Roman" w:hAnsi="Times New Roman" w:eastAsia="Arial" w:cs="Times New Roman"/>
          <w:color w:val="FF0000"/>
          <w:sz w:val="24"/>
          <w:szCs w:val="24"/>
        </w:rPr>
        <w:t>, devendo haver o redimensionamento no pagamento com base nos indicadores estabelecidos, sempre que a CONTRATADA:</w:t>
      </w:r>
      <w:proofErr w:type="gramStart"/>
      <w:r w:rsidRPr="004213BD">
        <w:rPr>
          <w:rFonts w:ascii="Times New Roman" w:hAnsi="Times New Roman" w:eastAsia="Arial" w:cs="Times New Roman"/>
          <w:color w:val="FF0000"/>
          <w:sz w:val="24"/>
          <w:szCs w:val="24"/>
        </w:rPr>
        <w:t xml:space="preserve">  </w:t>
      </w:r>
    </w:p>
    <w:p w:rsidRPr="00780D07" w:rsidR="13720DC1" w:rsidP="00780D07" w:rsidRDefault="13720DC1" w14:paraId="290BD506" w14:textId="48375144">
      <w:pPr>
        <w:spacing w:before="60" w:after="60" w:line="360" w:lineRule="auto"/>
        <w:ind w:left="360"/>
        <w:jc w:val="both"/>
        <w:rPr>
          <w:rFonts w:ascii="Times New Roman" w:hAnsi="Times New Roman" w:eastAsia="Arial" w:cs="Times New Roman"/>
          <w:sz w:val="24"/>
          <w:szCs w:val="24"/>
        </w:rPr>
      </w:pPr>
      <w:proofErr w:type="gramEnd"/>
      <w:r w:rsidRPr="00780D07">
        <w:rPr>
          <w:rFonts w:ascii="Times New Roman" w:hAnsi="Times New Roman" w:eastAsia="Arial" w:cs="Times New Roman"/>
          <w:sz w:val="24"/>
          <w:szCs w:val="24"/>
        </w:rPr>
        <w:t xml:space="preserve">a) não produzir os resultados, deixar de executar, ou não executar com a qualidade mínima exigida as atividades contratadas; </w:t>
      </w:r>
      <w:proofErr w:type="gramStart"/>
      <w:r w:rsidRPr="00780D07">
        <w:rPr>
          <w:rFonts w:ascii="Times New Roman" w:hAnsi="Times New Roman" w:eastAsia="Arial" w:cs="Times New Roman"/>
          <w:sz w:val="24"/>
          <w:szCs w:val="24"/>
        </w:rPr>
        <w:t>ou</w:t>
      </w:r>
      <w:proofErr w:type="gramEnd"/>
      <w:r w:rsidRPr="00780D07">
        <w:rPr>
          <w:rFonts w:ascii="Times New Roman" w:hAnsi="Times New Roman" w:eastAsia="Arial" w:cs="Times New Roman"/>
          <w:sz w:val="24"/>
          <w:szCs w:val="24"/>
        </w:rPr>
        <w:t xml:space="preserve"> </w:t>
      </w:r>
    </w:p>
    <w:p w:rsidRPr="00780D07" w:rsidR="13720DC1" w:rsidP="00780D07" w:rsidRDefault="13720DC1" w14:paraId="5AC6005E" w14:textId="4FF6562A">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b) deixar de utilizar materiais e recursos humanos exigidos para a execução do serviço, ou utilizá-los com qualidade ou quantidade inferior à demandada.</w:t>
      </w:r>
    </w:p>
    <w:p w:rsidRPr="00780D07" w:rsidR="1062D755" w:rsidP="00780D07" w:rsidRDefault="1062D755" w14:paraId="4CD30100" w14:textId="1007400A">
      <w:pPr>
        <w:spacing w:before="60" w:after="60" w:line="360" w:lineRule="auto"/>
        <w:jc w:val="both"/>
        <w:rPr>
          <w:rFonts w:ascii="Times New Roman" w:hAnsi="Times New Roman" w:eastAsia="Arial" w:cs="Times New Roman"/>
          <w:sz w:val="24"/>
          <w:szCs w:val="24"/>
        </w:rPr>
      </w:pPr>
    </w:p>
    <w:p w:rsidRPr="004213BD" w:rsidR="13720DC1" w:rsidP="2EC9C3B8" w:rsidRDefault="13720DC1" w14:paraId="7CB3C657" w14:textId="103C0D1E">
      <w:pPr>
        <w:pBdr>
          <w:top w:val="single" w:color="000000" w:sz="4" w:space="1"/>
          <w:left w:val="single" w:color="000000" w:sz="4" w:space="4"/>
          <w:bottom w:val="single" w:color="000000" w:sz="4" w:space="1"/>
          <w:right w:val="single" w:color="000000" w:sz="4" w:space="4"/>
        </w:pBdr>
        <w:spacing w:before="60" w:after="60" w:line="360" w:lineRule="auto"/>
        <w:jc w:val="both"/>
        <w:rPr>
          <w:rFonts w:ascii="Times New Roman" w:hAnsi="Times New Roman" w:eastAsia="Arial" w:cs="Times New Roman"/>
          <w:i/>
          <w:iCs/>
          <w:sz w:val="20"/>
          <w:szCs w:val="20"/>
          <w:highlight w:val="yellow"/>
        </w:rPr>
      </w:pPr>
      <w:r w:rsidRPr="2EC9C3B8">
        <w:rPr>
          <w:rFonts w:ascii="Times New Roman" w:hAnsi="Times New Roman" w:eastAsia="Arial" w:cs="Times New Roman"/>
          <w:b/>
          <w:bCs/>
          <w:i/>
          <w:iCs/>
          <w:sz w:val="20"/>
          <w:szCs w:val="20"/>
          <w:highlight w:val="yellow"/>
        </w:rPr>
        <w:t>Nota Explicativa</w:t>
      </w:r>
      <w:r w:rsidRPr="2EC9C3B8" w:rsidR="0041509A">
        <w:rPr>
          <w:rFonts w:ascii="Times New Roman" w:hAnsi="Times New Roman" w:eastAsia="Arial" w:cs="Times New Roman"/>
          <w:b/>
          <w:bCs/>
          <w:i/>
          <w:iCs/>
          <w:sz w:val="20"/>
          <w:szCs w:val="20"/>
          <w:highlight w:val="yellow"/>
        </w:rPr>
        <w:t xml:space="preserve"> 22</w:t>
      </w:r>
      <w:r w:rsidRPr="2EC9C3B8">
        <w:rPr>
          <w:rFonts w:ascii="Times New Roman" w:hAnsi="Times New Roman" w:eastAsia="Arial" w:cs="Times New Roman"/>
          <w:b/>
          <w:bCs/>
          <w:i/>
          <w:iCs/>
          <w:sz w:val="20"/>
          <w:szCs w:val="20"/>
          <w:highlight w:val="yellow"/>
        </w:rPr>
        <w:t>:</w:t>
      </w:r>
      <w:r w:rsidRPr="2EC9C3B8">
        <w:rPr>
          <w:rFonts w:ascii="Times New Roman" w:hAnsi="Times New Roman" w:eastAsia="Arial" w:cs="Times New Roman"/>
          <w:i/>
          <w:iCs/>
          <w:sz w:val="20"/>
          <w:szCs w:val="20"/>
          <w:highlight w:val="yellow"/>
        </w:rPr>
        <w:t xml:space="preserve"> A execução dos contratos deve ser acompanhada por meio de instrumentos de controle que permitam a mensuração de resultados e adequação do objeto prestado. Estes instrumentos de controle, o Instrumento de Medição de Resultado (IMR) - vide </w:t>
      </w:r>
      <w:r w:rsidRPr="2EC9C3B8" w:rsidR="710C505B">
        <w:rPr>
          <w:rFonts w:ascii="Times New Roman" w:hAnsi="Times New Roman" w:eastAsia="Arial" w:cs="Times New Roman"/>
          <w:i/>
          <w:iCs/>
          <w:sz w:val="20"/>
          <w:szCs w:val="20"/>
          <w:highlight w:val="yellow"/>
        </w:rPr>
        <w:t xml:space="preserve">modelo no </w:t>
      </w:r>
      <w:r w:rsidRPr="2EC9C3B8">
        <w:rPr>
          <w:rFonts w:ascii="Times New Roman" w:hAnsi="Times New Roman" w:eastAsia="Arial" w:cs="Times New Roman"/>
          <w:i/>
          <w:iCs/>
          <w:sz w:val="20"/>
          <w:szCs w:val="20"/>
          <w:highlight w:val="yellow"/>
        </w:rPr>
        <w:t>Anexo V-</w:t>
      </w:r>
      <w:r w:rsidRPr="2EC9C3B8" w:rsidR="5CA7BD9A">
        <w:rPr>
          <w:rFonts w:ascii="Times New Roman" w:hAnsi="Times New Roman" w:eastAsia="Arial" w:cs="Times New Roman"/>
          <w:i/>
          <w:iCs/>
          <w:sz w:val="20"/>
          <w:szCs w:val="20"/>
          <w:highlight w:val="yellow"/>
        </w:rPr>
        <w:t>B</w:t>
      </w:r>
      <w:r w:rsidRPr="2EC9C3B8">
        <w:rPr>
          <w:rFonts w:ascii="Times New Roman" w:hAnsi="Times New Roman" w:eastAsia="Arial" w:cs="Times New Roman"/>
          <w:i/>
          <w:iCs/>
          <w:sz w:val="20"/>
          <w:szCs w:val="20"/>
          <w:highlight w:val="yellow"/>
        </w:rPr>
        <w:t xml:space="preserve"> da Instrução Normativa SEGES/MP nº 5, de 25/05/2017</w:t>
      </w:r>
      <w:r w:rsidRPr="2EC9C3B8" w:rsidR="2C599F67">
        <w:rPr>
          <w:rFonts w:ascii="Times New Roman" w:hAnsi="Times New Roman" w:eastAsia="Arial" w:cs="Times New Roman"/>
          <w:i/>
          <w:iCs/>
          <w:sz w:val="20"/>
          <w:szCs w:val="20"/>
          <w:highlight w:val="yellow"/>
        </w:rPr>
        <w:t>, do Governo Federal</w:t>
      </w:r>
      <w:r w:rsidRPr="2EC9C3B8">
        <w:rPr>
          <w:rFonts w:ascii="Times New Roman" w:hAnsi="Times New Roman" w:eastAsia="Arial" w:cs="Times New Roman"/>
          <w:i/>
          <w:iCs/>
          <w:sz w:val="20"/>
          <w:szCs w:val="20"/>
          <w:highlight w:val="yellow"/>
        </w:rPr>
        <w:t xml:space="preserve"> -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 </w:t>
      </w:r>
    </w:p>
    <w:p w:rsidRPr="004213BD" w:rsidR="13720DC1" w:rsidP="00780D07" w:rsidRDefault="13720DC1" w14:paraId="167C2C9A" w14:textId="52767124">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 2</w:t>
      </w:r>
      <w:r w:rsidR="0041509A">
        <w:rPr>
          <w:rFonts w:ascii="Times New Roman" w:hAnsi="Times New Roman" w:eastAsia="Arial" w:cs="Times New Roman"/>
          <w:b/>
          <w:bCs/>
          <w:i/>
          <w:iCs/>
          <w:sz w:val="20"/>
          <w:szCs w:val="20"/>
          <w:highlight w:val="yellow"/>
        </w:rPr>
        <w:t>3</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Caso o órgão não tenha elaborado o IMR, deverá suprimir os trechos que fazem referência a ele. </w:t>
      </w:r>
    </w:p>
    <w:p w:rsidRPr="004213BD" w:rsidR="13720DC1" w:rsidP="00780D07" w:rsidRDefault="0041509A" w14:paraId="1EABFD4A" w14:textId="00D6B55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Pr>
          <w:rFonts w:ascii="Times New Roman" w:hAnsi="Times New Roman" w:eastAsia="Arial" w:cs="Times New Roman"/>
          <w:b/>
          <w:bCs/>
          <w:i/>
          <w:iCs/>
          <w:sz w:val="20"/>
          <w:szCs w:val="20"/>
          <w:highlight w:val="yellow"/>
        </w:rPr>
        <w:t>Nota Explicativa 24</w:t>
      </w:r>
      <w:r w:rsidRPr="004213BD" w:rsidR="13720DC1">
        <w:rPr>
          <w:rFonts w:ascii="Times New Roman" w:hAnsi="Times New Roman" w:eastAsia="Arial" w:cs="Times New Roman"/>
          <w:b/>
          <w:bCs/>
          <w:i/>
          <w:iCs/>
          <w:sz w:val="20"/>
          <w:szCs w:val="20"/>
          <w:highlight w:val="yellow"/>
        </w:rPr>
        <w:t>:</w:t>
      </w:r>
      <w:r w:rsidRPr="004213BD" w:rsidR="13720DC1">
        <w:rPr>
          <w:rFonts w:ascii="Times New Roman" w:hAnsi="Times New Roman" w:eastAsia="Arial" w:cs="Times New Roman"/>
          <w:i/>
          <w:iCs/>
          <w:sz w:val="20"/>
          <w:szCs w:val="20"/>
          <w:highlight w:val="yellow"/>
        </w:rPr>
        <w:t xml:space="preserve"> A utilização do IMR não impede a aplicação concomitante de outros mecanismos para a avaliação da prestação dos serviços.</w:t>
      </w:r>
    </w:p>
    <w:p w:rsidRPr="00780D07" w:rsidR="1062D755" w:rsidP="00780D07" w:rsidRDefault="1062D755" w14:paraId="581ABF3D" w14:textId="3F637432">
      <w:pPr>
        <w:spacing w:before="60" w:after="60" w:line="360" w:lineRule="auto"/>
        <w:jc w:val="both"/>
        <w:rPr>
          <w:rFonts w:ascii="Times New Roman" w:hAnsi="Times New Roman" w:eastAsia="Arial" w:cs="Times New Roman"/>
          <w:sz w:val="24"/>
          <w:szCs w:val="24"/>
        </w:rPr>
      </w:pPr>
    </w:p>
    <w:p w:rsidRPr="004213BD" w:rsidR="682635ED" w:rsidP="00780D07" w:rsidRDefault="682635ED" w14:paraId="15E64BE3" w14:textId="17F90CF9">
      <w:pPr>
        <w:spacing w:before="60" w:after="60" w:line="360" w:lineRule="auto"/>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lastRenderedPageBreak/>
        <w:t>17.2. A aferição da execução contratual para fins de pagamento considerará os seguintes critérios:</w:t>
      </w:r>
    </w:p>
    <w:p w:rsidRPr="004213BD" w:rsidR="682635ED" w:rsidP="00780D07" w:rsidRDefault="682635ED" w14:paraId="23280E11" w14:textId="2D1855D4">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17.2.1. (...)</w:t>
      </w:r>
    </w:p>
    <w:p w:rsidRPr="004213BD" w:rsidR="682635ED" w:rsidP="00780D07" w:rsidRDefault="682635ED" w14:paraId="754BC6A4" w14:textId="2F2FA22E">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17.2.2. (...)</w:t>
      </w:r>
    </w:p>
    <w:p w:rsidRPr="004213BD" w:rsidR="682635ED" w:rsidP="00780D07" w:rsidRDefault="682635ED" w14:paraId="0B0215AC" w14:textId="6A164D81">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17.2.3. (...)</w:t>
      </w:r>
    </w:p>
    <w:p w:rsidRPr="00780D07" w:rsidR="1062D755" w:rsidP="00780D07" w:rsidRDefault="1062D755" w14:paraId="2AC3CE65" w14:textId="4843AC1B">
      <w:pPr>
        <w:spacing w:before="60" w:after="60" w:line="360" w:lineRule="auto"/>
        <w:jc w:val="both"/>
        <w:rPr>
          <w:rFonts w:ascii="Times New Roman" w:hAnsi="Times New Roman" w:eastAsia="Arial" w:cs="Times New Roman"/>
          <w:sz w:val="24"/>
          <w:szCs w:val="24"/>
        </w:rPr>
      </w:pPr>
    </w:p>
    <w:p w:rsidRPr="004213BD" w:rsidR="682635ED" w:rsidP="2EC9C3B8" w:rsidRDefault="682635ED" w14:paraId="4F2565D3" w14:textId="49288C24">
      <w:pPr>
        <w:pBdr>
          <w:top w:val="single" w:color="000000" w:sz="4" w:space="1"/>
          <w:left w:val="single" w:color="000000" w:sz="4" w:space="4"/>
          <w:bottom w:val="single" w:color="000000" w:sz="4" w:space="1"/>
          <w:right w:val="single" w:color="000000" w:sz="4" w:space="4"/>
        </w:pBdr>
        <w:spacing w:before="60" w:after="60" w:line="360" w:lineRule="auto"/>
        <w:jc w:val="both"/>
        <w:rPr>
          <w:rFonts w:ascii="Times New Roman" w:hAnsi="Times New Roman" w:eastAsia="Arial" w:cs="Times New Roman"/>
          <w:i/>
          <w:iCs/>
          <w:sz w:val="20"/>
          <w:szCs w:val="20"/>
          <w:highlight w:val="yellow"/>
        </w:rPr>
      </w:pPr>
      <w:r w:rsidRPr="2EC9C3B8">
        <w:rPr>
          <w:rFonts w:ascii="Times New Roman" w:hAnsi="Times New Roman" w:eastAsia="Arial" w:cs="Times New Roman"/>
          <w:b/>
          <w:bCs/>
          <w:i/>
          <w:iCs/>
          <w:sz w:val="20"/>
          <w:szCs w:val="20"/>
          <w:highlight w:val="yellow"/>
        </w:rPr>
        <w:t>Nota Explicativa</w:t>
      </w:r>
      <w:r w:rsidRPr="2EC9C3B8" w:rsidR="0041509A">
        <w:rPr>
          <w:rFonts w:ascii="Times New Roman" w:hAnsi="Times New Roman" w:eastAsia="Arial" w:cs="Times New Roman"/>
          <w:b/>
          <w:bCs/>
          <w:i/>
          <w:iCs/>
          <w:sz w:val="20"/>
          <w:szCs w:val="20"/>
          <w:highlight w:val="yellow"/>
        </w:rPr>
        <w:t xml:space="preserve"> 25</w:t>
      </w:r>
      <w:r w:rsidRPr="2EC9C3B8">
        <w:rPr>
          <w:rFonts w:ascii="Times New Roman" w:hAnsi="Times New Roman" w:eastAsia="Arial" w:cs="Times New Roman"/>
          <w:b/>
          <w:bCs/>
          <w:i/>
          <w:iCs/>
          <w:sz w:val="20"/>
          <w:szCs w:val="20"/>
          <w:highlight w:val="yellow"/>
        </w:rPr>
        <w:t>:</w:t>
      </w:r>
      <w:r w:rsidRPr="2EC9C3B8">
        <w:rPr>
          <w:rFonts w:ascii="Times New Roman" w:hAnsi="Times New Roman" w:eastAsia="Arial" w:cs="Times New Roman"/>
          <w:i/>
          <w:iCs/>
          <w:sz w:val="20"/>
          <w:szCs w:val="20"/>
          <w:highlight w:val="yellow"/>
        </w:rPr>
        <w:t xml:space="preserve"> O subitem 2.6, alínea “d” do Anexo V da Instrução Normativa nº 5/2017</w:t>
      </w:r>
      <w:r w:rsidRPr="2EC9C3B8" w:rsidR="26773B25">
        <w:rPr>
          <w:rFonts w:ascii="Times New Roman" w:hAnsi="Times New Roman" w:eastAsia="Arial" w:cs="Times New Roman"/>
          <w:i/>
          <w:iCs/>
          <w:sz w:val="20"/>
          <w:szCs w:val="20"/>
          <w:highlight w:val="yellow"/>
        </w:rPr>
        <w:t>, do Governo Federal,</w:t>
      </w:r>
      <w:r w:rsidRPr="2EC9C3B8">
        <w:rPr>
          <w:rFonts w:ascii="Times New Roman" w:hAnsi="Times New Roman" w:eastAsia="Arial" w:cs="Times New Roman"/>
          <w:i/>
          <w:iCs/>
          <w:sz w:val="20"/>
          <w:szCs w:val="20"/>
          <w:highlight w:val="yellow"/>
        </w:rPr>
        <w:t xml:space="preserve"> trata de critérios de medição e pagamento a serem considerados na formulação desse item, de modo que se recomenda a leitura do referido normativo.  </w:t>
      </w:r>
    </w:p>
    <w:p w:rsidRPr="004213BD" w:rsidR="682635ED" w:rsidP="00780D07" w:rsidRDefault="682635ED" w14:paraId="2B21B5AD" w14:textId="400CA4B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Questões a </w:t>
      </w:r>
      <w:proofErr w:type="gramStart"/>
      <w:r w:rsidRPr="004213BD">
        <w:rPr>
          <w:rFonts w:ascii="Times New Roman" w:hAnsi="Times New Roman" w:eastAsia="Arial" w:cs="Times New Roman"/>
          <w:i/>
          <w:iCs/>
          <w:sz w:val="20"/>
          <w:szCs w:val="20"/>
          <w:highlight w:val="yellow"/>
        </w:rPr>
        <w:t>serem</w:t>
      </w:r>
      <w:proofErr w:type="gramEnd"/>
      <w:r w:rsidRPr="004213BD">
        <w:rPr>
          <w:rFonts w:ascii="Times New Roman" w:hAnsi="Times New Roman" w:eastAsia="Arial" w:cs="Times New Roman"/>
          <w:i/>
          <w:iCs/>
          <w:sz w:val="20"/>
          <w:szCs w:val="20"/>
          <w:highlight w:val="yellow"/>
        </w:rPr>
        <w:t xml:space="preserve"> vistas são:  </w:t>
      </w:r>
    </w:p>
    <w:p w:rsidRPr="004213BD" w:rsidR="682635ED" w:rsidP="00780D07" w:rsidRDefault="682635ED" w14:paraId="2826C8CD" w14:textId="32F787AC">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a) unidade de medida para faturamento e mensuração do resultado; </w:t>
      </w:r>
    </w:p>
    <w:p w:rsidRPr="004213BD" w:rsidR="682635ED" w:rsidP="00780D07" w:rsidRDefault="682635ED" w14:paraId="2AC4C84B" w14:textId="6FE00E79">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b) produtividade de referência ou critérios de qualidade para a execução contratual; </w:t>
      </w:r>
    </w:p>
    <w:p w:rsidRPr="004213BD" w:rsidR="682635ED" w:rsidP="00780D07" w:rsidRDefault="682635ED" w14:paraId="285C4A1D" w14:textId="450BFE09">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c) indicadores mínimos de desempenho para aceitação do serviço ou eventual glosa.</w:t>
      </w:r>
    </w:p>
    <w:p w:rsidRPr="00780D07" w:rsidR="1062D755" w:rsidP="00780D07" w:rsidRDefault="1062D755" w14:paraId="54769D88" w14:textId="05A84C84">
      <w:pPr>
        <w:spacing w:before="60" w:after="60" w:line="360" w:lineRule="auto"/>
        <w:jc w:val="both"/>
        <w:rPr>
          <w:rFonts w:ascii="Times New Roman" w:hAnsi="Times New Roman" w:eastAsia="Arial" w:cs="Times New Roman"/>
          <w:sz w:val="24"/>
          <w:szCs w:val="24"/>
        </w:rPr>
      </w:pPr>
    </w:p>
    <w:p w:rsidRPr="00780D07" w:rsidR="348F44CA" w:rsidP="79621CE4" w:rsidRDefault="348F44CA" w14:paraId="11DF0F0A" w14:textId="3A730A0C">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17.3. Nos termos do item </w:t>
      </w:r>
      <w:proofErr w:type="gramStart"/>
      <w:r w:rsidRPr="2EC9C3B8">
        <w:rPr>
          <w:rFonts w:ascii="Times New Roman" w:hAnsi="Times New Roman" w:eastAsia="Arial" w:cs="Times New Roman"/>
          <w:sz w:val="24"/>
          <w:szCs w:val="24"/>
        </w:rPr>
        <w:t>1</w:t>
      </w:r>
      <w:proofErr w:type="gramEnd"/>
      <w:r w:rsidRPr="2EC9C3B8">
        <w:rPr>
          <w:rFonts w:ascii="Times New Roman" w:hAnsi="Times New Roman" w:eastAsia="Arial" w:cs="Times New Roman"/>
          <w:sz w:val="24"/>
          <w:szCs w:val="24"/>
        </w:rPr>
        <w:t>, do Anexo VIII-A da Instrução Normativa SEGES/MP nº 05, de 25/05/2017</w:t>
      </w:r>
      <w:r w:rsidRPr="2EC9C3B8" w:rsidR="1CD63D02">
        <w:rPr>
          <w:rFonts w:ascii="Times New Roman" w:hAnsi="Times New Roman" w:eastAsia="Arial" w:cs="Times New Roman"/>
          <w:sz w:val="24"/>
          <w:szCs w:val="24"/>
        </w:rPr>
        <w:t xml:space="preserve">, do Governo Federal, </w:t>
      </w:r>
      <w:r w:rsidRPr="2EC9C3B8">
        <w:rPr>
          <w:rFonts w:ascii="Times New Roman" w:hAnsi="Times New Roman" w:eastAsia="Arial" w:cs="Times New Roman"/>
          <w:sz w:val="24"/>
          <w:szCs w:val="24"/>
        </w:rPr>
        <w:t>será indicada a retenção ou glosa no pagamento, proporcional à irregularidade verificada, sem prejuízo das sanções cabíveis, caso se constate que a Contratada:</w:t>
      </w:r>
    </w:p>
    <w:p w:rsidRPr="00780D07" w:rsidR="348F44CA" w:rsidP="00780D07" w:rsidRDefault="348F44CA" w14:paraId="6B4DDF46" w14:textId="3821201E">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17.3.1. </w:t>
      </w:r>
      <w:proofErr w:type="gramStart"/>
      <w:r w:rsidRPr="00780D07">
        <w:rPr>
          <w:rFonts w:ascii="Times New Roman" w:hAnsi="Times New Roman" w:eastAsia="Arial" w:cs="Times New Roman"/>
          <w:sz w:val="24"/>
          <w:szCs w:val="24"/>
        </w:rPr>
        <w:t>não</w:t>
      </w:r>
      <w:proofErr w:type="gramEnd"/>
      <w:r w:rsidRPr="00780D07">
        <w:rPr>
          <w:rFonts w:ascii="Times New Roman" w:hAnsi="Times New Roman" w:eastAsia="Arial" w:cs="Times New Roman"/>
          <w:sz w:val="24"/>
          <w:szCs w:val="24"/>
        </w:rPr>
        <w:t xml:space="preserve"> produziu os resultados acordados; </w:t>
      </w:r>
    </w:p>
    <w:p w:rsidRPr="00780D07" w:rsidR="348F44CA" w:rsidP="00780D07" w:rsidRDefault="348F44CA" w14:paraId="764CD2BB" w14:textId="3CA52A08">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17.3.2. </w:t>
      </w:r>
      <w:proofErr w:type="gramStart"/>
      <w:r w:rsidRPr="00780D07">
        <w:rPr>
          <w:rFonts w:ascii="Times New Roman" w:hAnsi="Times New Roman" w:eastAsia="Arial" w:cs="Times New Roman"/>
          <w:sz w:val="24"/>
          <w:szCs w:val="24"/>
        </w:rPr>
        <w:t>deixou</w:t>
      </w:r>
      <w:proofErr w:type="gramEnd"/>
      <w:r w:rsidRPr="00780D07">
        <w:rPr>
          <w:rFonts w:ascii="Times New Roman" w:hAnsi="Times New Roman" w:eastAsia="Arial" w:cs="Times New Roman"/>
          <w:sz w:val="24"/>
          <w:szCs w:val="24"/>
        </w:rPr>
        <w:t xml:space="preserve"> de executar as atividades contratadas, ou não as executou com a qualidade mínima exigida; </w:t>
      </w:r>
    </w:p>
    <w:p w:rsidRPr="00780D07" w:rsidR="348F44CA" w:rsidP="00780D07" w:rsidRDefault="348F44CA" w14:paraId="32A6225F" w14:textId="44370868">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17.3.3. </w:t>
      </w:r>
      <w:proofErr w:type="gramStart"/>
      <w:r w:rsidRPr="00780D07">
        <w:rPr>
          <w:rFonts w:ascii="Times New Roman" w:hAnsi="Times New Roman" w:eastAsia="Arial" w:cs="Times New Roman"/>
          <w:sz w:val="24"/>
          <w:szCs w:val="24"/>
        </w:rPr>
        <w:t>deixou</w:t>
      </w:r>
      <w:proofErr w:type="gramEnd"/>
      <w:r w:rsidRPr="00780D07">
        <w:rPr>
          <w:rFonts w:ascii="Times New Roman" w:hAnsi="Times New Roman" w:eastAsia="Arial" w:cs="Times New Roman"/>
          <w:sz w:val="24"/>
          <w:szCs w:val="24"/>
        </w:rPr>
        <w:t xml:space="preserve"> de utilizar os materiais e recursos humanos exigidos para a execução do serviço, ou utilizou-os com qualidade ou quantidade inferior à demandada.</w:t>
      </w:r>
    </w:p>
    <w:p w:rsidRPr="00780D07" w:rsidR="1062D755" w:rsidP="00780D07" w:rsidRDefault="1062D755" w14:paraId="2E7A42D1" w14:textId="4A3DAB75">
      <w:pPr>
        <w:spacing w:before="60" w:after="60" w:line="360" w:lineRule="auto"/>
        <w:jc w:val="both"/>
        <w:rPr>
          <w:rFonts w:ascii="Times New Roman" w:hAnsi="Times New Roman" w:eastAsia="Arial" w:cs="Times New Roman"/>
          <w:sz w:val="24"/>
          <w:szCs w:val="24"/>
        </w:rPr>
      </w:pPr>
    </w:p>
    <w:p w:rsidRPr="00780D07" w:rsidR="348F44CA" w:rsidP="004213BD" w:rsidRDefault="348F44CA" w14:paraId="2986F53D" w14:textId="32FEE704">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18. DO RECEBIMENTO E ACEITAÇÃO DO OBJETO</w:t>
      </w:r>
    </w:p>
    <w:p w:rsidRPr="00780D07" w:rsidR="1062D755" w:rsidP="00780D07" w:rsidRDefault="1062D755" w14:paraId="63244BF4" w14:textId="524AD106">
      <w:pPr>
        <w:spacing w:before="60" w:after="60" w:line="360" w:lineRule="auto"/>
        <w:jc w:val="both"/>
        <w:rPr>
          <w:rFonts w:ascii="Times New Roman" w:hAnsi="Times New Roman" w:eastAsia="Arial" w:cs="Times New Roman"/>
          <w:sz w:val="24"/>
          <w:szCs w:val="24"/>
        </w:rPr>
      </w:pPr>
    </w:p>
    <w:p w:rsidRPr="004213BD" w:rsidR="468EF61F" w:rsidP="00780D07" w:rsidRDefault="468EF61F" w14:paraId="48B5A7BD" w14:textId="6EDA3C80">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4213BD">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26</w:t>
      </w:r>
      <w:r w:rsidRPr="004213BD">
        <w:rPr>
          <w:rFonts w:ascii="Times New Roman" w:hAnsi="Times New Roman" w:eastAsia="Arial" w:cs="Times New Roman"/>
          <w:i/>
          <w:iCs/>
          <w:color w:val="000000" w:themeColor="text1"/>
          <w:sz w:val="20"/>
          <w:szCs w:val="20"/>
          <w:highlight w:val="yellow"/>
        </w:rPr>
        <w:t>: Os prazos previstos abaixo deverão ser dimensionados considerando as especificidades da contratação, a periodicidade do faturamento, pela empresa, bem como as condições do CONTRATANTE de realizar os atos necessários para os recebimentos provisório e definitivo dos serviços.</w:t>
      </w:r>
    </w:p>
    <w:p w:rsidRPr="00780D07" w:rsidR="1062D755" w:rsidP="00780D07" w:rsidRDefault="1062D755" w14:paraId="61383439" w14:textId="762D92D0">
      <w:pPr>
        <w:spacing w:before="60" w:after="60" w:line="360" w:lineRule="auto"/>
        <w:jc w:val="both"/>
        <w:rPr>
          <w:rFonts w:ascii="Times New Roman" w:hAnsi="Times New Roman" w:eastAsia="Arial" w:cs="Times New Roman"/>
          <w:sz w:val="24"/>
          <w:szCs w:val="24"/>
        </w:rPr>
      </w:pPr>
    </w:p>
    <w:p w:rsidRPr="00780D07" w:rsidR="468EF61F" w:rsidP="00780D07" w:rsidRDefault="468EF61F" w14:paraId="3A31C9A8" w14:textId="3FC016F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18.1. A emissão da Nota Fiscal/Fatura deve ser precedida do recebimento definitivo do objeto contratual, nos termos abaixo.  </w:t>
      </w:r>
    </w:p>
    <w:p w:rsidRPr="004213BD" w:rsidR="468EF61F" w:rsidP="00780D07" w:rsidRDefault="468EF61F" w14:paraId="172EC974" w14:textId="197DD1B5">
      <w:pPr>
        <w:spacing w:before="60" w:after="60" w:line="360" w:lineRule="auto"/>
        <w:jc w:val="both"/>
        <w:rPr>
          <w:rFonts w:ascii="Times New Roman" w:hAnsi="Times New Roman" w:cs="Times New Roman"/>
          <w:sz w:val="24"/>
          <w:szCs w:val="24"/>
        </w:rPr>
      </w:pPr>
      <w:r w:rsidRPr="004213BD">
        <w:rPr>
          <w:rFonts w:ascii="Times New Roman" w:hAnsi="Times New Roman" w:eastAsia="Arial" w:cs="Times New Roman"/>
          <w:sz w:val="24"/>
          <w:szCs w:val="24"/>
        </w:rPr>
        <w:t xml:space="preserve">18.2. No prazo de até </w:t>
      </w:r>
      <w:proofErr w:type="gramStart"/>
      <w:r w:rsidRPr="004213BD">
        <w:rPr>
          <w:rFonts w:ascii="Times New Roman" w:hAnsi="Times New Roman" w:eastAsia="Arial" w:cs="Times New Roman"/>
          <w:sz w:val="24"/>
          <w:szCs w:val="24"/>
        </w:rPr>
        <w:t>5</w:t>
      </w:r>
      <w:proofErr w:type="gramEnd"/>
      <w:r w:rsidRPr="004213BD">
        <w:rPr>
          <w:rFonts w:ascii="Times New Roman" w:hAnsi="Times New Roman" w:eastAsia="Arial" w:cs="Times New Roman"/>
          <w:sz w:val="24"/>
          <w:szCs w:val="24"/>
        </w:rPr>
        <w:t xml:space="preserve"> (cinco) dias corridos do adimplemento da parcela, a CONTRATADA deverá entregar toda a documentação comprobatória do cumprimento da obrigação contratual; </w:t>
      </w:r>
    </w:p>
    <w:p w:rsidRPr="00780D07" w:rsidR="468EF61F" w:rsidP="00780D07" w:rsidRDefault="468EF61F" w14:paraId="2C247F6B" w14:textId="6D59533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18.3. 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rsidRPr="00780D07" w:rsidR="468EF61F" w:rsidP="00780D07" w:rsidRDefault="468EF61F" w14:paraId="1E8B9383" w14:textId="41AA1997">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18.3.1.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  </w:t>
      </w:r>
    </w:p>
    <w:p w:rsidRPr="00780D07" w:rsidR="468EF61F" w:rsidP="00780D07" w:rsidRDefault="468EF61F" w14:paraId="275B74CB" w14:textId="52310A1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18.4. Para efeito de recebimento provisório, ao final de cada período mensal,</w:t>
      </w:r>
      <w:proofErr w:type="gramStart"/>
      <w:r w:rsidRPr="00780D07">
        <w:rPr>
          <w:rFonts w:ascii="Times New Roman" w:hAnsi="Times New Roman" w:eastAsia="Arial" w:cs="Times New Roman"/>
          <w:sz w:val="24"/>
          <w:szCs w:val="24"/>
        </w:rPr>
        <w:t xml:space="preserve">  </w:t>
      </w:r>
    </w:p>
    <w:p w:rsidRPr="00780D07" w:rsidR="468EF61F" w:rsidP="00780D07" w:rsidRDefault="468EF61F" w14:paraId="334F5BB9" w14:textId="14A82F8C">
      <w:pPr>
        <w:spacing w:before="60" w:after="60" w:line="360" w:lineRule="auto"/>
        <w:ind w:left="360"/>
        <w:jc w:val="both"/>
        <w:rPr>
          <w:rFonts w:ascii="Times New Roman" w:hAnsi="Times New Roman" w:eastAsia="Arial" w:cs="Times New Roman"/>
          <w:sz w:val="24"/>
          <w:szCs w:val="24"/>
        </w:rPr>
      </w:pPr>
      <w:proofErr w:type="gramEnd"/>
      <w:r w:rsidRPr="00780D07">
        <w:rPr>
          <w:rFonts w:ascii="Times New Roman" w:hAnsi="Times New Roman" w:eastAsia="Arial" w:cs="Times New Roman"/>
          <w:sz w:val="24"/>
          <w:szCs w:val="24"/>
        </w:rPr>
        <w:t>18.4.1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roofErr w:type="gramStart"/>
      <w:r w:rsidRPr="00780D07">
        <w:rPr>
          <w:rFonts w:ascii="Times New Roman" w:hAnsi="Times New Roman" w:eastAsia="Arial" w:cs="Times New Roman"/>
          <w:sz w:val="24"/>
          <w:szCs w:val="24"/>
        </w:rPr>
        <w:t xml:space="preserve">  </w:t>
      </w:r>
    </w:p>
    <w:p w:rsidRPr="00780D07" w:rsidR="468EF61F" w:rsidP="00780D07" w:rsidRDefault="468EF61F" w14:paraId="39E067A6" w14:textId="297CC125">
      <w:pPr>
        <w:spacing w:before="60" w:after="60" w:line="360" w:lineRule="auto"/>
        <w:ind w:left="360"/>
        <w:jc w:val="both"/>
        <w:rPr>
          <w:rFonts w:ascii="Times New Roman" w:hAnsi="Times New Roman" w:cs="Times New Roman"/>
          <w:sz w:val="24"/>
          <w:szCs w:val="24"/>
        </w:rPr>
      </w:pPr>
      <w:proofErr w:type="gramEnd"/>
      <w:r w:rsidRPr="00780D07">
        <w:rPr>
          <w:rFonts w:ascii="Times New Roman" w:hAnsi="Times New Roman" w:eastAsia="Arial" w:cs="Times New Roman"/>
          <w:sz w:val="24"/>
          <w:szCs w:val="24"/>
        </w:rPr>
        <w:t xml:space="preserve">18.4.2. </w:t>
      </w:r>
      <w:proofErr w:type="gramStart"/>
      <w:r w:rsidRPr="00780D07">
        <w:rPr>
          <w:rFonts w:ascii="Times New Roman" w:hAnsi="Times New Roman" w:eastAsia="Arial" w:cs="Times New Roman"/>
          <w:sz w:val="24"/>
          <w:szCs w:val="24"/>
        </w:rPr>
        <w:t>o</w:t>
      </w:r>
      <w:proofErr w:type="gramEnd"/>
      <w:r w:rsidRPr="00780D07">
        <w:rPr>
          <w:rFonts w:ascii="Times New Roman" w:hAnsi="Times New Roman" w:eastAsia="Arial" w:cs="Times New Roman"/>
          <w:sz w:val="24"/>
          <w:szCs w:val="24"/>
        </w:rPr>
        <w:t xml:space="preserve"> fiscal administrativo deverá verificar a efetiva realização dos dispêndios concernentes aos salários e às obrigações trabalhistas, previdenciárias e com o FGTS do mês anterior, dentre outros, emitindo relatório que será encaminhado ao gestor do contrato.</w:t>
      </w:r>
    </w:p>
    <w:p w:rsidRPr="00780D07" w:rsidR="468EF61F" w:rsidP="00780D07" w:rsidRDefault="468EF61F" w14:paraId="4F15652B" w14:textId="0059A9D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18.5.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w:t>
      </w:r>
      <w:r w:rsidRPr="00780D07">
        <w:rPr>
          <w:rFonts w:ascii="Times New Roman" w:hAnsi="Times New Roman" w:eastAsia="Arial" w:cs="Times New Roman"/>
          <w:sz w:val="24"/>
          <w:szCs w:val="24"/>
        </w:rPr>
        <w:lastRenderedPageBreak/>
        <w:t xml:space="preserve">e/ou única medição de serviços até que sejam sanadas todas as eventuais pendências que possam vir a ser apontadas no Recebimento Provisório. </w:t>
      </w:r>
    </w:p>
    <w:p w:rsidRPr="00780D07" w:rsidR="468EF61F" w:rsidP="00780D07" w:rsidRDefault="468EF61F" w14:paraId="3C027DD6" w14:textId="145017AE">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18.6. O recebimento provisório também ficará sujeito, quando cabível, à conclusão de todos os testes de campo e à entrega dos Manuais e Instruções exigíveis. </w:t>
      </w:r>
    </w:p>
    <w:p w:rsidRPr="004213BD" w:rsidR="468EF61F" w:rsidP="00780D07" w:rsidRDefault="468EF61F" w14:paraId="66B9F732" w14:textId="2F3CDF07">
      <w:pPr>
        <w:spacing w:before="60" w:after="60" w:line="360" w:lineRule="auto"/>
        <w:jc w:val="both"/>
        <w:rPr>
          <w:rFonts w:ascii="Times New Roman" w:hAnsi="Times New Roman" w:cs="Times New Roman"/>
          <w:sz w:val="24"/>
          <w:szCs w:val="24"/>
        </w:rPr>
      </w:pPr>
      <w:r w:rsidRPr="004213BD">
        <w:rPr>
          <w:rFonts w:ascii="Times New Roman" w:hAnsi="Times New Roman" w:eastAsia="Arial" w:cs="Times New Roman"/>
          <w:sz w:val="24"/>
          <w:szCs w:val="24"/>
        </w:rPr>
        <w:t xml:space="preserve">18.7. No prazo de até 10 (dez) dias corridos a partir do recebimento dos documentos da CONTRATADA, cada fiscal ou a equipe de fiscalização deverá elaborar Relatório Circunstanciado em consonância com suas atribuições, e encaminhá-lo ao gestor do contrato.  </w:t>
      </w:r>
    </w:p>
    <w:p w:rsidRPr="00780D07" w:rsidR="468EF61F" w:rsidP="00780D07" w:rsidRDefault="468EF61F" w14:paraId="301D57DE" w14:textId="0BE6CAC6">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18.8. Será considerado como ocorrido o recebimento provisório com a entrega do relatório circunstanciado ou, em havendo mais de um a ser feito, com a entrega do último.</w:t>
      </w:r>
    </w:p>
    <w:p w:rsidRPr="00780D07" w:rsidR="468EF61F" w:rsidP="00780D07" w:rsidRDefault="468EF61F" w14:paraId="0927F546" w14:textId="75813697">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18.8.1 Na hipótese de a verificação a que se refere o parágrafo anterior não ser procedida tempestivamente, reputar-se-á como realizada, consumando-se o recebimento provisório no dia do esgotamento do prazo.  </w:t>
      </w:r>
    </w:p>
    <w:p w:rsidRPr="004213BD" w:rsidR="468EF61F" w:rsidP="00780D07" w:rsidRDefault="468EF61F" w14:paraId="6B24478C" w14:textId="0F93481B">
      <w:pPr>
        <w:spacing w:before="60" w:after="60" w:line="360" w:lineRule="auto"/>
        <w:jc w:val="both"/>
        <w:rPr>
          <w:rFonts w:ascii="Times New Roman" w:hAnsi="Times New Roman" w:eastAsia="Arial" w:cs="Times New Roman"/>
          <w:sz w:val="24"/>
          <w:szCs w:val="24"/>
        </w:rPr>
      </w:pPr>
      <w:r w:rsidRPr="004213BD">
        <w:rPr>
          <w:rFonts w:ascii="Times New Roman" w:hAnsi="Times New Roman" w:eastAsia="Arial" w:cs="Times New Roman"/>
          <w:sz w:val="24"/>
          <w:szCs w:val="24"/>
        </w:rPr>
        <w:t>18.9. No prazo de até 10 (dez) dias corridos a partir do recebimento provisório dos serviços, o Gestor do Contrato deverá providenciar o recebimento definitivo, ato que concretiza o ateste da execução dos serviços, obedecendo as seguintes diretrizes:</w:t>
      </w:r>
      <w:proofErr w:type="gramStart"/>
      <w:r w:rsidRPr="004213BD">
        <w:rPr>
          <w:rFonts w:ascii="Times New Roman" w:hAnsi="Times New Roman" w:eastAsia="Arial" w:cs="Times New Roman"/>
          <w:sz w:val="24"/>
          <w:szCs w:val="24"/>
        </w:rPr>
        <w:t xml:space="preserve">   </w:t>
      </w:r>
    </w:p>
    <w:p w:rsidRPr="00780D07" w:rsidR="468EF61F" w:rsidP="00780D07" w:rsidRDefault="468EF61F" w14:paraId="6D7D7527" w14:textId="25268487">
      <w:pPr>
        <w:spacing w:before="60" w:after="60" w:line="360" w:lineRule="auto"/>
        <w:ind w:left="360"/>
        <w:jc w:val="both"/>
        <w:rPr>
          <w:rFonts w:ascii="Times New Roman" w:hAnsi="Times New Roman" w:eastAsia="Arial" w:cs="Times New Roman"/>
          <w:sz w:val="24"/>
          <w:szCs w:val="24"/>
        </w:rPr>
      </w:pPr>
      <w:proofErr w:type="gramEnd"/>
      <w:r w:rsidRPr="00780D07">
        <w:rPr>
          <w:rFonts w:ascii="Times New Roman" w:hAnsi="Times New Roman" w:eastAsia="Arial" w:cs="Times New Roman"/>
          <w:sz w:val="24"/>
          <w:szCs w:val="24"/>
        </w:rPr>
        <w:t>18.9.1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roofErr w:type="gramStart"/>
      <w:r w:rsidRPr="00780D07">
        <w:rPr>
          <w:rFonts w:ascii="Times New Roman" w:hAnsi="Times New Roman" w:eastAsia="Arial" w:cs="Times New Roman"/>
          <w:sz w:val="24"/>
          <w:szCs w:val="24"/>
        </w:rPr>
        <w:t xml:space="preserve">  </w:t>
      </w:r>
    </w:p>
    <w:p w:rsidRPr="00780D07" w:rsidR="468EF61F" w:rsidP="00780D07" w:rsidRDefault="468EF61F" w14:paraId="204487A1" w14:textId="7F7D092C">
      <w:pPr>
        <w:spacing w:before="60" w:after="60" w:line="360" w:lineRule="auto"/>
        <w:ind w:left="360"/>
        <w:jc w:val="both"/>
        <w:rPr>
          <w:rFonts w:ascii="Times New Roman" w:hAnsi="Times New Roman" w:cs="Times New Roman"/>
          <w:sz w:val="24"/>
          <w:szCs w:val="24"/>
        </w:rPr>
      </w:pPr>
      <w:proofErr w:type="gramEnd"/>
      <w:r w:rsidRPr="00780D07">
        <w:rPr>
          <w:rFonts w:ascii="Times New Roman" w:hAnsi="Times New Roman" w:eastAsia="Arial" w:cs="Times New Roman"/>
          <w:sz w:val="24"/>
          <w:szCs w:val="24"/>
        </w:rPr>
        <w:t xml:space="preserve">18.9.2. </w:t>
      </w:r>
      <w:proofErr w:type="gramStart"/>
      <w:r w:rsidRPr="00780D07">
        <w:rPr>
          <w:rFonts w:ascii="Times New Roman" w:hAnsi="Times New Roman" w:eastAsia="Arial" w:cs="Times New Roman"/>
          <w:sz w:val="24"/>
          <w:szCs w:val="24"/>
        </w:rPr>
        <w:t>emitir</w:t>
      </w:r>
      <w:proofErr w:type="gramEnd"/>
      <w:r w:rsidRPr="00780D07">
        <w:rPr>
          <w:rFonts w:ascii="Times New Roman" w:hAnsi="Times New Roman" w:eastAsia="Arial" w:cs="Times New Roman"/>
          <w:sz w:val="24"/>
          <w:szCs w:val="24"/>
        </w:rPr>
        <w:t xml:space="preserve"> Termo Circunstanciado para efeito de recebimento definitivo dos serviços prestados, com base nos relatórios e documentações apresentadas; e  </w:t>
      </w:r>
    </w:p>
    <w:p w:rsidRPr="00780D07" w:rsidR="468EF61F" w:rsidP="00780D07" w:rsidRDefault="468EF61F" w14:paraId="667B8CA7" w14:textId="78BAB706">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18.9.3. </w:t>
      </w:r>
      <w:proofErr w:type="gramStart"/>
      <w:r w:rsidRPr="00780D07">
        <w:rPr>
          <w:rFonts w:ascii="Times New Roman" w:hAnsi="Times New Roman" w:eastAsia="Arial" w:cs="Times New Roman"/>
          <w:sz w:val="24"/>
          <w:szCs w:val="24"/>
        </w:rPr>
        <w:t>comunicar</w:t>
      </w:r>
      <w:proofErr w:type="gramEnd"/>
      <w:r w:rsidRPr="00780D07">
        <w:rPr>
          <w:rFonts w:ascii="Times New Roman" w:hAnsi="Times New Roman" w:eastAsia="Arial" w:cs="Times New Roman"/>
          <w:sz w:val="24"/>
          <w:szCs w:val="24"/>
        </w:rPr>
        <w:t xml:space="preserve"> a empresa para que emita a Nota Fiscal ou Fatura, com o valor exato dimensionado pela fiscalização, </w:t>
      </w:r>
      <w:r w:rsidRPr="00780D07">
        <w:rPr>
          <w:rFonts w:ascii="Times New Roman" w:hAnsi="Times New Roman" w:eastAsia="Arial" w:cs="Times New Roman"/>
          <w:i/>
          <w:iCs/>
          <w:color w:val="FF0000"/>
          <w:sz w:val="24"/>
          <w:szCs w:val="24"/>
        </w:rPr>
        <w:t>com base no Instrumento de Medição de Resultado (IMR), ou instrumento substituto</w:t>
      </w:r>
      <w:r w:rsidRPr="00780D07">
        <w:rPr>
          <w:rFonts w:ascii="Times New Roman" w:hAnsi="Times New Roman" w:eastAsia="Arial" w:cs="Times New Roman"/>
          <w:sz w:val="24"/>
          <w:szCs w:val="24"/>
        </w:rPr>
        <w:t>.</w:t>
      </w:r>
    </w:p>
    <w:p w:rsidRPr="00780D07" w:rsidR="1062D755" w:rsidP="00780D07" w:rsidRDefault="1062D755" w14:paraId="673B3456" w14:textId="55E1153E">
      <w:pPr>
        <w:spacing w:before="60" w:after="60" w:line="360" w:lineRule="auto"/>
        <w:jc w:val="both"/>
        <w:rPr>
          <w:rFonts w:ascii="Times New Roman" w:hAnsi="Times New Roman" w:eastAsia="Arial" w:cs="Times New Roman"/>
          <w:sz w:val="24"/>
          <w:szCs w:val="24"/>
        </w:rPr>
      </w:pPr>
    </w:p>
    <w:p w:rsidRPr="004213BD" w:rsidR="468EF61F" w:rsidP="00780D07" w:rsidRDefault="468EF61F" w14:paraId="6AE02442" w14:textId="454FE86B">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4213BD">
        <w:rPr>
          <w:rFonts w:ascii="Times New Roman" w:hAnsi="Times New Roman" w:eastAsia="Arial" w:cs="Times New Roman"/>
          <w:b/>
          <w:bCs/>
          <w:i/>
          <w:iCs/>
          <w:color w:val="000000" w:themeColor="text1"/>
          <w:sz w:val="20"/>
          <w:szCs w:val="20"/>
          <w:highlight w:val="yellow"/>
        </w:rPr>
        <w:t>Nota Explicativa</w:t>
      </w:r>
      <w:r w:rsidR="0041509A">
        <w:rPr>
          <w:rFonts w:ascii="Times New Roman" w:hAnsi="Times New Roman" w:eastAsia="Arial" w:cs="Times New Roman"/>
          <w:b/>
          <w:bCs/>
          <w:i/>
          <w:iCs/>
          <w:color w:val="000000" w:themeColor="text1"/>
          <w:sz w:val="20"/>
          <w:szCs w:val="20"/>
          <w:highlight w:val="yellow"/>
        </w:rPr>
        <w:t xml:space="preserve"> 27</w:t>
      </w:r>
      <w:r w:rsidRPr="004213BD">
        <w:rPr>
          <w:rFonts w:ascii="Times New Roman" w:hAnsi="Times New Roman" w:eastAsia="Arial" w:cs="Times New Roman"/>
          <w:i/>
          <w:iCs/>
          <w:color w:val="000000" w:themeColor="text1"/>
          <w:sz w:val="20"/>
          <w:szCs w:val="20"/>
          <w:highlight w:val="yellow"/>
        </w:rPr>
        <w:t>: Caso exista algum instrumento para medição dos resultados, deve ser especificado.</w:t>
      </w:r>
    </w:p>
    <w:p w:rsidRPr="00780D07" w:rsidR="1062D755" w:rsidP="00780D07" w:rsidRDefault="1062D755" w14:paraId="00AA4B7B" w14:textId="7170D3A3">
      <w:pPr>
        <w:spacing w:before="60" w:after="60" w:line="360" w:lineRule="auto"/>
        <w:jc w:val="both"/>
        <w:rPr>
          <w:rFonts w:ascii="Times New Roman" w:hAnsi="Times New Roman" w:eastAsia="Arial" w:cs="Times New Roman"/>
          <w:sz w:val="24"/>
          <w:szCs w:val="24"/>
        </w:rPr>
      </w:pPr>
    </w:p>
    <w:p w:rsidRPr="00780D07" w:rsidR="468EF61F" w:rsidP="00780D07" w:rsidRDefault="468EF61F" w14:paraId="15439AE1" w14:textId="644C35BA">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18.10. O recebimento provisório ou definitivo do objeto não exclui a responsabilidade da Contratada pelos prejuízos resultantes da incorreta execução do contrato, ou, em qualquer </w:t>
      </w:r>
      <w:r w:rsidRPr="2EC9C3B8">
        <w:rPr>
          <w:rFonts w:ascii="Times New Roman" w:hAnsi="Times New Roman" w:eastAsia="Arial" w:cs="Times New Roman"/>
          <w:sz w:val="24"/>
          <w:szCs w:val="24"/>
        </w:rPr>
        <w:lastRenderedPageBreak/>
        <w:t xml:space="preserve">época, das garantias concedidas e das responsabilidades assumidas em contrato e por força das disposições legais em vigor (Lei n° 10.406, de </w:t>
      </w:r>
      <w:proofErr w:type="gramStart"/>
      <w:r w:rsidRPr="2EC9C3B8">
        <w:rPr>
          <w:rFonts w:ascii="Times New Roman" w:hAnsi="Times New Roman" w:eastAsia="Arial" w:cs="Times New Roman"/>
          <w:sz w:val="24"/>
          <w:szCs w:val="24"/>
        </w:rPr>
        <w:t>2002</w:t>
      </w:r>
      <w:r w:rsidRPr="2EC9C3B8" w:rsidR="1938CCA8">
        <w:rPr>
          <w:rFonts w:ascii="Times New Roman" w:hAnsi="Times New Roman" w:eastAsia="Arial" w:cs="Times New Roman"/>
          <w:sz w:val="24"/>
          <w:szCs w:val="24"/>
        </w:rPr>
        <w:t xml:space="preserve"> - Código</w:t>
      </w:r>
      <w:proofErr w:type="gramEnd"/>
      <w:r w:rsidRPr="2EC9C3B8" w:rsidR="1938CCA8">
        <w:rPr>
          <w:rFonts w:ascii="Times New Roman" w:hAnsi="Times New Roman" w:eastAsia="Arial" w:cs="Times New Roman"/>
          <w:sz w:val="24"/>
          <w:szCs w:val="24"/>
        </w:rPr>
        <w:t xml:space="preserve"> Civil</w:t>
      </w:r>
      <w:r w:rsidRPr="2EC9C3B8">
        <w:rPr>
          <w:rFonts w:ascii="Times New Roman" w:hAnsi="Times New Roman" w:eastAsia="Arial" w:cs="Times New Roman"/>
          <w:sz w:val="24"/>
          <w:szCs w:val="24"/>
        </w:rPr>
        <w:t xml:space="preserve">). </w:t>
      </w:r>
    </w:p>
    <w:p w:rsidRPr="00780D07" w:rsidR="468EF61F" w:rsidP="00780D07" w:rsidRDefault="468EF61F" w14:paraId="1FA91053" w14:textId="6B0FC820">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18.11. 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780D07">
        <w:rPr>
          <w:rFonts w:ascii="Times New Roman" w:hAnsi="Times New Roman" w:eastAsia="Arial" w:cs="Times New Roman"/>
          <w:sz w:val="24"/>
          <w:szCs w:val="24"/>
        </w:rPr>
        <w:t>às custas</w:t>
      </w:r>
      <w:proofErr w:type="gramEnd"/>
      <w:r w:rsidRPr="00780D07">
        <w:rPr>
          <w:rFonts w:ascii="Times New Roman" w:hAnsi="Times New Roman" w:eastAsia="Arial" w:cs="Times New Roman"/>
          <w:sz w:val="24"/>
          <w:szCs w:val="24"/>
        </w:rPr>
        <w:t xml:space="preserve"> da Contratada, sem prejuízo da aplicação de penalidades.</w:t>
      </w:r>
    </w:p>
    <w:p w:rsidRPr="00780D07" w:rsidR="1062D755" w:rsidP="00780D07" w:rsidRDefault="1062D755" w14:paraId="7246D417" w14:textId="36674978">
      <w:pPr>
        <w:spacing w:before="60" w:after="60" w:line="360" w:lineRule="auto"/>
        <w:jc w:val="both"/>
        <w:rPr>
          <w:rFonts w:ascii="Times New Roman" w:hAnsi="Times New Roman" w:eastAsia="Arial" w:cs="Times New Roman"/>
          <w:sz w:val="24"/>
          <w:szCs w:val="24"/>
        </w:rPr>
      </w:pPr>
    </w:p>
    <w:p w:rsidRPr="00780D07" w:rsidR="468EF61F" w:rsidP="004213BD" w:rsidRDefault="468EF61F" w14:paraId="54617E17" w14:textId="762ECD44">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19. DO PAGAMENTO</w:t>
      </w:r>
    </w:p>
    <w:p w:rsidRPr="00780D07" w:rsidR="1062D755" w:rsidP="00780D07" w:rsidRDefault="1062D755" w14:paraId="4C560543" w14:textId="1EB9D745">
      <w:pPr>
        <w:spacing w:before="60" w:after="60" w:line="360" w:lineRule="auto"/>
        <w:jc w:val="both"/>
        <w:rPr>
          <w:rFonts w:ascii="Times New Roman" w:hAnsi="Times New Roman" w:eastAsia="Arial" w:cs="Times New Roman"/>
          <w:sz w:val="24"/>
          <w:szCs w:val="24"/>
        </w:rPr>
      </w:pPr>
    </w:p>
    <w:p w:rsidRPr="00780D07" w:rsidR="423A23B5" w:rsidP="00780D07" w:rsidRDefault="423A23B5" w14:paraId="518F1949" w14:textId="73A061B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19.1. A emissão da Nota Fiscal/Fatura será precedida do recebimento definitivo do serviço, conforme este Termo de Referência. </w:t>
      </w:r>
    </w:p>
    <w:p w:rsidRPr="00780D07" w:rsidR="423A23B5" w:rsidP="00780D07" w:rsidRDefault="423A23B5" w14:paraId="1939B128" w14:textId="7E104B7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19.2. Quando houver glosa parcial dos serviços, a contratante deverá comunicar a empresa para que emita a nota fiscal ou fatura com o valor exato dimensionado.  </w:t>
      </w:r>
    </w:p>
    <w:p w:rsidRPr="00780D07" w:rsidR="423A23B5" w:rsidP="00780D07" w:rsidRDefault="423A23B5" w14:paraId="1056CDC3" w14:textId="4559C44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19.3. O pagamento será efetuado pela Contratante no prazo de 30 (trinta) dias, contados do recebimento da Nota Fiscal/Fatura.</w:t>
      </w:r>
    </w:p>
    <w:p w:rsidRPr="00780D07" w:rsidR="423A23B5" w:rsidP="00780D07" w:rsidRDefault="423A23B5" w14:paraId="649B6495" w14:textId="26AB210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19.4. O setor competente para </w:t>
      </w:r>
      <w:proofErr w:type="gramStart"/>
      <w:r w:rsidRPr="00780D07">
        <w:rPr>
          <w:rFonts w:ascii="Times New Roman" w:hAnsi="Times New Roman" w:eastAsia="Arial" w:cs="Times New Roman"/>
          <w:sz w:val="24"/>
          <w:szCs w:val="24"/>
        </w:rPr>
        <w:t>proceder o</w:t>
      </w:r>
      <w:proofErr w:type="gramEnd"/>
      <w:r w:rsidRPr="00780D07">
        <w:rPr>
          <w:rFonts w:ascii="Times New Roman" w:hAnsi="Times New Roman" w:eastAsia="Arial" w:cs="Times New Roman"/>
          <w:sz w:val="24"/>
          <w:szCs w:val="24"/>
        </w:rPr>
        <w:t xml:space="preserve"> pagamento deve verificar se a Nota Fiscal ou Fatura apresentada expressa os elementos necessários e essenciais do documento, tais como:</w:t>
      </w:r>
    </w:p>
    <w:p w:rsidRPr="00780D07" w:rsidR="423A23B5" w:rsidP="00780D07" w:rsidRDefault="423A23B5" w14:paraId="5CD55293" w14:textId="6C94F033">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19.4.1. </w:t>
      </w:r>
      <w:proofErr w:type="gramStart"/>
      <w:r w:rsidRPr="00780D07">
        <w:rPr>
          <w:rFonts w:ascii="Times New Roman" w:hAnsi="Times New Roman" w:eastAsia="Arial" w:cs="Times New Roman"/>
          <w:sz w:val="24"/>
          <w:szCs w:val="24"/>
        </w:rPr>
        <w:t>o</w:t>
      </w:r>
      <w:proofErr w:type="gramEnd"/>
      <w:r w:rsidRPr="00780D07">
        <w:rPr>
          <w:rFonts w:ascii="Times New Roman" w:hAnsi="Times New Roman" w:eastAsia="Arial" w:cs="Times New Roman"/>
          <w:sz w:val="24"/>
          <w:szCs w:val="24"/>
        </w:rPr>
        <w:t xml:space="preserve"> prazo de validade;  </w:t>
      </w:r>
    </w:p>
    <w:p w:rsidRPr="00780D07" w:rsidR="423A23B5" w:rsidP="00780D07" w:rsidRDefault="423A23B5" w14:paraId="6518B9F7" w14:textId="6B792DE0">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19.4.2. </w:t>
      </w:r>
      <w:proofErr w:type="gramStart"/>
      <w:r w:rsidRPr="00780D07">
        <w:rPr>
          <w:rFonts w:ascii="Times New Roman" w:hAnsi="Times New Roman" w:eastAsia="Arial" w:cs="Times New Roman"/>
          <w:sz w:val="24"/>
          <w:szCs w:val="24"/>
        </w:rPr>
        <w:t>a</w:t>
      </w:r>
      <w:proofErr w:type="gramEnd"/>
      <w:r w:rsidRPr="00780D07">
        <w:rPr>
          <w:rFonts w:ascii="Times New Roman" w:hAnsi="Times New Roman" w:eastAsia="Arial" w:cs="Times New Roman"/>
          <w:sz w:val="24"/>
          <w:szCs w:val="24"/>
        </w:rPr>
        <w:t xml:space="preserve"> data da emissão;  </w:t>
      </w:r>
    </w:p>
    <w:p w:rsidRPr="00780D07" w:rsidR="423A23B5" w:rsidP="00780D07" w:rsidRDefault="423A23B5" w14:paraId="7A6F1370" w14:textId="33AC1D9D">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19.4.3. </w:t>
      </w:r>
      <w:proofErr w:type="gramStart"/>
      <w:r w:rsidRPr="00780D07">
        <w:rPr>
          <w:rFonts w:ascii="Times New Roman" w:hAnsi="Times New Roman" w:eastAsia="Arial" w:cs="Times New Roman"/>
          <w:sz w:val="24"/>
          <w:szCs w:val="24"/>
        </w:rPr>
        <w:t>os</w:t>
      </w:r>
      <w:proofErr w:type="gramEnd"/>
      <w:r w:rsidRPr="00780D07">
        <w:rPr>
          <w:rFonts w:ascii="Times New Roman" w:hAnsi="Times New Roman" w:eastAsia="Arial" w:cs="Times New Roman"/>
          <w:sz w:val="24"/>
          <w:szCs w:val="24"/>
        </w:rPr>
        <w:t xml:space="preserve"> dados do contrato e do órgão contratante;  </w:t>
      </w:r>
    </w:p>
    <w:p w:rsidRPr="00780D07" w:rsidR="423A23B5" w:rsidP="00780D07" w:rsidRDefault="423A23B5" w14:paraId="1E20A014" w14:textId="54DFF9FF">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19.4.4. </w:t>
      </w:r>
      <w:proofErr w:type="gramStart"/>
      <w:r w:rsidRPr="00780D07">
        <w:rPr>
          <w:rFonts w:ascii="Times New Roman" w:hAnsi="Times New Roman" w:eastAsia="Arial" w:cs="Times New Roman"/>
          <w:sz w:val="24"/>
          <w:szCs w:val="24"/>
        </w:rPr>
        <w:t>o</w:t>
      </w:r>
      <w:proofErr w:type="gramEnd"/>
      <w:r w:rsidRPr="00780D07">
        <w:rPr>
          <w:rFonts w:ascii="Times New Roman" w:hAnsi="Times New Roman" w:eastAsia="Arial" w:cs="Times New Roman"/>
          <w:sz w:val="24"/>
          <w:szCs w:val="24"/>
        </w:rPr>
        <w:t xml:space="preserve"> período de prestação dos serviços;  </w:t>
      </w:r>
    </w:p>
    <w:p w:rsidRPr="00780D07" w:rsidR="423A23B5" w:rsidP="00780D07" w:rsidRDefault="423A23B5" w14:paraId="790248D1" w14:textId="00BE6F97">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19.4.5. </w:t>
      </w:r>
      <w:proofErr w:type="gramStart"/>
      <w:r w:rsidRPr="00780D07">
        <w:rPr>
          <w:rFonts w:ascii="Times New Roman" w:hAnsi="Times New Roman" w:eastAsia="Arial" w:cs="Times New Roman"/>
          <w:sz w:val="24"/>
          <w:szCs w:val="24"/>
        </w:rPr>
        <w:t>o</w:t>
      </w:r>
      <w:proofErr w:type="gramEnd"/>
      <w:r w:rsidRPr="00780D07">
        <w:rPr>
          <w:rFonts w:ascii="Times New Roman" w:hAnsi="Times New Roman" w:eastAsia="Arial" w:cs="Times New Roman"/>
          <w:sz w:val="24"/>
          <w:szCs w:val="24"/>
        </w:rPr>
        <w:t xml:space="preserve"> valor a pagar; e  </w:t>
      </w:r>
    </w:p>
    <w:p w:rsidRPr="00780D07" w:rsidR="423A23B5" w:rsidP="00780D07" w:rsidRDefault="423A23B5" w14:paraId="1E73DE36" w14:textId="665659AB">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19.</w:t>
      </w:r>
      <w:r w:rsidRPr="00780D07" w:rsidR="4B1217B4">
        <w:rPr>
          <w:rFonts w:ascii="Times New Roman" w:hAnsi="Times New Roman" w:eastAsia="Arial" w:cs="Times New Roman"/>
          <w:sz w:val="24"/>
          <w:szCs w:val="24"/>
        </w:rPr>
        <w:t>4</w:t>
      </w:r>
      <w:r w:rsidRPr="00780D07">
        <w:rPr>
          <w:rFonts w:ascii="Times New Roman" w:hAnsi="Times New Roman" w:eastAsia="Arial" w:cs="Times New Roman"/>
          <w:sz w:val="24"/>
          <w:szCs w:val="24"/>
        </w:rPr>
        <w:t xml:space="preserve">.6. </w:t>
      </w:r>
      <w:proofErr w:type="gramStart"/>
      <w:r w:rsidRPr="00780D07">
        <w:rPr>
          <w:rFonts w:ascii="Times New Roman" w:hAnsi="Times New Roman" w:eastAsia="Arial" w:cs="Times New Roman"/>
          <w:sz w:val="24"/>
          <w:szCs w:val="24"/>
        </w:rPr>
        <w:t>eventual</w:t>
      </w:r>
      <w:proofErr w:type="gramEnd"/>
      <w:r w:rsidRPr="00780D07">
        <w:rPr>
          <w:rFonts w:ascii="Times New Roman" w:hAnsi="Times New Roman" w:eastAsia="Arial" w:cs="Times New Roman"/>
          <w:sz w:val="24"/>
          <w:szCs w:val="24"/>
        </w:rPr>
        <w:t xml:space="preserve"> destaque do valor de retenções tributárias cabíveis.</w:t>
      </w:r>
    </w:p>
    <w:p w:rsidRPr="00780D07" w:rsidR="33C8E021" w:rsidP="00780D07" w:rsidRDefault="33C8E021" w14:paraId="57152C0A" w14:textId="43264B2A">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19.5. 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 </w:t>
      </w:r>
    </w:p>
    <w:p w:rsidRPr="00780D07" w:rsidR="33C8E021" w:rsidP="00780D07" w:rsidRDefault="33C8E021" w14:paraId="687F810F" w14:textId="3448B958">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19.6. Antes de cada pagamento à contratada, será realizada consulta ao SICAF para verificar a manutenção das condições de habilitação exigidas no edital.  </w:t>
      </w:r>
    </w:p>
    <w:p w:rsidRPr="00780D07" w:rsidR="33C8E021" w:rsidP="00780D07" w:rsidRDefault="33C8E021" w14:paraId="16239154" w14:textId="4A934588">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19.7. Constatando-se, junto ao SICAF, a situação de irregularidade da contratada, será providenciada sua notificação, por escrito, para que, no prazo de </w:t>
      </w:r>
      <w:proofErr w:type="gramStart"/>
      <w:r w:rsidRPr="00780D07">
        <w:rPr>
          <w:rFonts w:ascii="Times New Roman" w:hAnsi="Times New Roman" w:eastAsia="Arial" w:cs="Times New Roman"/>
          <w:sz w:val="24"/>
          <w:szCs w:val="24"/>
        </w:rPr>
        <w:t>5</w:t>
      </w:r>
      <w:proofErr w:type="gramEnd"/>
      <w:r w:rsidRPr="00780D07">
        <w:rPr>
          <w:rFonts w:ascii="Times New Roman" w:hAnsi="Times New Roman" w:eastAsia="Arial" w:cs="Times New Roman"/>
          <w:sz w:val="24"/>
          <w:szCs w:val="24"/>
        </w:rPr>
        <w:t xml:space="preserve"> (cinco) dias úteis, regularize sua situação ou, no mesmo prazo, apresente sua defesa. O prazo poderá ser prorrogado uma vez, por igual período, a critério da Contratante. </w:t>
      </w:r>
    </w:p>
    <w:p w:rsidRPr="00780D07" w:rsidR="33C8E021" w:rsidP="00780D07" w:rsidRDefault="33C8E021" w14:paraId="4DD9D3BC" w14:textId="0AF8585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Pr="00780D07" w:rsidR="33C8E021" w:rsidP="00780D07" w:rsidRDefault="33C8E021" w14:paraId="29A7C888" w14:textId="1A0B1785">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19.9. Persistindo a irregularidade, a contratante deverá adotar as medidas necessárias à rescisão contratual nos autos do processo administrativo correspondente, assegurada à contratada a ampla defesa.  </w:t>
      </w:r>
    </w:p>
    <w:p w:rsidRPr="00780D07" w:rsidR="33C8E021" w:rsidP="00780D07" w:rsidRDefault="33C8E021" w14:paraId="1DBAA4AE" w14:textId="11A1F801">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19.10. Havendo a efetiva execução do objeto, os pagamentos serão realizados normalmente, até que se decida pela rescisão do contrato, caso a contratada não regularize sua situação junto ao SICAF.</w:t>
      </w:r>
    </w:p>
    <w:p w:rsidRPr="00780D07" w:rsidR="44EC9188" w:rsidP="00780D07" w:rsidRDefault="44EC9188" w14:paraId="70C5FFFF" w14:textId="563AFE1A">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19.10.1.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Pr="00780D07" w:rsidR="44EC9188" w:rsidP="00780D07" w:rsidRDefault="44EC9188" w14:paraId="080E52F7" w14:textId="3B7166A4">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19.11.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r w:rsidRPr="2EC9C3B8" w:rsidR="341ECAFA">
        <w:rPr>
          <w:rFonts w:ascii="Times New Roman" w:hAnsi="Times New Roman" w:eastAsia="Arial" w:cs="Times New Roman"/>
          <w:sz w:val="24"/>
          <w:szCs w:val="24"/>
        </w:rPr>
        <w:t>, do Governo Federal</w:t>
      </w:r>
      <w:r w:rsidRPr="2EC9C3B8">
        <w:rPr>
          <w:rFonts w:ascii="Times New Roman" w:hAnsi="Times New Roman" w:eastAsia="Arial" w:cs="Times New Roman"/>
          <w:sz w:val="24"/>
          <w:szCs w:val="24"/>
        </w:rPr>
        <w:t xml:space="preserve">.  </w:t>
      </w:r>
    </w:p>
    <w:p w:rsidRPr="00780D07" w:rsidR="44EC9188" w:rsidP="00780D07" w:rsidRDefault="44EC9188" w14:paraId="5F192F28" w14:textId="029751CC">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19.12. É vedado o pagamento, a qualquer título, por serviços prestados, à empresa privada que tenha em seu quadro societário servidor público da ativa do órgão contratante.</w:t>
      </w:r>
    </w:p>
    <w:p w:rsidRPr="00780D07" w:rsidR="44EC9188" w:rsidP="00780D07" w:rsidRDefault="44EC9188" w14:paraId="55CED025" w14:textId="36A0BCF4">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19.13. Quando do pagamento, será efetuada a retenção tributária prevista na legislação aplicável, em especial a prevista no artigo 31 da Lei </w:t>
      </w:r>
      <w:r w:rsidRPr="2EC9C3B8" w:rsidR="42F4ECF6">
        <w:rPr>
          <w:rFonts w:ascii="Times New Roman" w:hAnsi="Times New Roman" w:eastAsia="Arial" w:cs="Times New Roman"/>
          <w:sz w:val="24"/>
          <w:szCs w:val="24"/>
        </w:rPr>
        <w:t xml:space="preserve">nº </w:t>
      </w:r>
      <w:r w:rsidRPr="2EC9C3B8">
        <w:rPr>
          <w:rFonts w:ascii="Times New Roman" w:hAnsi="Times New Roman" w:eastAsia="Arial" w:cs="Times New Roman"/>
          <w:sz w:val="24"/>
          <w:szCs w:val="24"/>
        </w:rPr>
        <w:t xml:space="preserve">8.212, de 1993, nos termos do item </w:t>
      </w:r>
      <w:proofErr w:type="gramStart"/>
      <w:r w:rsidRPr="2EC9C3B8">
        <w:rPr>
          <w:rFonts w:ascii="Times New Roman" w:hAnsi="Times New Roman" w:eastAsia="Arial" w:cs="Times New Roman"/>
          <w:sz w:val="24"/>
          <w:szCs w:val="24"/>
        </w:rPr>
        <w:t>6</w:t>
      </w:r>
      <w:proofErr w:type="gramEnd"/>
      <w:r w:rsidRPr="2EC9C3B8">
        <w:rPr>
          <w:rFonts w:ascii="Times New Roman" w:hAnsi="Times New Roman" w:eastAsia="Arial" w:cs="Times New Roman"/>
          <w:sz w:val="24"/>
          <w:szCs w:val="24"/>
        </w:rPr>
        <w:t xml:space="preserve"> do Anexo XI da IN SEGES/MP n. 5/2017</w:t>
      </w:r>
      <w:r w:rsidRPr="2EC9C3B8" w:rsidR="22EB1C22">
        <w:rPr>
          <w:rFonts w:ascii="Times New Roman" w:hAnsi="Times New Roman" w:eastAsia="Arial" w:cs="Times New Roman"/>
          <w:sz w:val="24"/>
          <w:szCs w:val="24"/>
        </w:rPr>
        <w:t>, do Governo Federal</w:t>
      </w:r>
      <w:r w:rsidRPr="2EC9C3B8">
        <w:rPr>
          <w:rFonts w:ascii="Times New Roman" w:hAnsi="Times New Roman" w:eastAsia="Arial" w:cs="Times New Roman"/>
          <w:sz w:val="24"/>
          <w:szCs w:val="24"/>
        </w:rPr>
        <w:t xml:space="preserve">, quando couber. </w:t>
      </w:r>
    </w:p>
    <w:p w:rsidRPr="00780D07" w:rsidR="1062D755" w:rsidP="00780D07" w:rsidRDefault="1062D755" w14:paraId="5EA1C7A4" w14:textId="0E6B1B9A">
      <w:pPr>
        <w:spacing w:before="60" w:after="60" w:line="360" w:lineRule="auto"/>
        <w:jc w:val="both"/>
        <w:rPr>
          <w:rFonts w:ascii="Times New Roman" w:hAnsi="Times New Roman" w:eastAsia="Arial" w:cs="Times New Roman"/>
          <w:sz w:val="24"/>
          <w:szCs w:val="24"/>
        </w:rPr>
      </w:pPr>
    </w:p>
    <w:p w:rsidRPr="004213BD" w:rsidR="44EC9188" w:rsidP="00780D07" w:rsidRDefault="44EC9188" w14:paraId="70968E58" w14:textId="25943CB2">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sz w:val="20"/>
          <w:szCs w:val="20"/>
          <w:highlight w:val="yellow"/>
        </w:rPr>
      </w:pPr>
      <w:r w:rsidRPr="004213BD">
        <w:rPr>
          <w:rFonts w:ascii="Times New Roman" w:hAnsi="Times New Roman" w:eastAsia="Arial" w:cs="Times New Roman"/>
          <w:b/>
          <w:bCs/>
          <w:i/>
          <w:iCs/>
          <w:color w:val="000000" w:themeColor="text1"/>
          <w:sz w:val="20"/>
          <w:szCs w:val="20"/>
          <w:highlight w:val="yellow"/>
        </w:rPr>
        <w:lastRenderedPageBreak/>
        <w:t>Nota Explicativa</w:t>
      </w:r>
      <w:r w:rsidR="0041509A">
        <w:rPr>
          <w:rFonts w:ascii="Times New Roman" w:hAnsi="Times New Roman" w:eastAsia="Arial" w:cs="Times New Roman"/>
          <w:b/>
          <w:bCs/>
          <w:i/>
          <w:iCs/>
          <w:color w:val="000000" w:themeColor="text1"/>
          <w:sz w:val="20"/>
          <w:szCs w:val="20"/>
          <w:highlight w:val="yellow"/>
        </w:rPr>
        <w:t xml:space="preserve"> 28</w:t>
      </w:r>
      <w:r w:rsidRPr="004213BD">
        <w:rPr>
          <w:rFonts w:ascii="Times New Roman" w:hAnsi="Times New Roman" w:eastAsia="Arial" w:cs="Times New Roman"/>
          <w:b/>
          <w:bCs/>
          <w:i/>
          <w:iCs/>
          <w:color w:val="000000" w:themeColor="text1"/>
          <w:sz w:val="20"/>
          <w:szCs w:val="20"/>
          <w:highlight w:val="yellow"/>
        </w:rPr>
        <w:t xml:space="preserve">: </w:t>
      </w:r>
      <w:r w:rsidRPr="004213BD">
        <w:rPr>
          <w:rFonts w:ascii="Times New Roman" w:hAnsi="Times New Roman" w:eastAsia="Arial" w:cs="Times New Roman"/>
          <w:i/>
          <w:iCs/>
          <w:color w:val="000000" w:themeColor="text1"/>
          <w:sz w:val="20"/>
          <w:szCs w:val="20"/>
          <w:highlight w:val="yellow"/>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r w:rsidRPr="004213BD">
        <w:rPr>
          <w:rFonts w:ascii="Times New Roman" w:hAnsi="Times New Roman" w:eastAsia="Arial" w:cs="Times New Roman"/>
          <w:sz w:val="20"/>
          <w:szCs w:val="20"/>
          <w:highlight w:val="yellow"/>
        </w:rPr>
        <w:t xml:space="preserve"> </w:t>
      </w:r>
    </w:p>
    <w:p w:rsidRPr="00780D07" w:rsidR="1062D755" w:rsidP="00780D07" w:rsidRDefault="1062D755" w14:paraId="0399A40D" w14:textId="0C29A629">
      <w:pPr>
        <w:spacing w:before="60" w:after="60" w:line="360" w:lineRule="auto"/>
        <w:jc w:val="both"/>
        <w:rPr>
          <w:rFonts w:ascii="Times New Roman" w:hAnsi="Times New Roman" w:eastAsia="Arial" w:cs="Times New Roman"/>
          <w:sz w:val="24"/>
          <w:szCs w:val="24"/>
        </w:rPr>
      </w:pPr>
    </w:p>
    <w:p w:rsidRPr="00780D07" w:rsidR="44EC9188" w:rsidP="00780D07" w:rsidRDefault="44EC9188" w14:paraId="2E65407C" w14:textId="351DA07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19.14. Será considerada data do pagamento o dia em que constar como emitida a ordem bancária para pagamento.</w:t>
      </w:r>
    </w:p>
    <w:p w:rsidRPr="00780D07" w:rsidR="44EC9188" w:rsidP="00780D07" w:rsidRDefault="44EC9188" w14:paraId="4534E488" w14:textId="7CB09E2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19.15.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Pr="00780D07" w:rsidR="44EC9188" w:rsidP="00780D07" w:rsidRDefault="44EC9188" w14:paraId="5B990131" w14:textId="4E89E463">
      <w:pPr>
        <w:spacing w:before="60" w:after="60" w:line="360" w:lineRule="auto"/>
        <w:ind w:left="108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EM = I x N x VP, sendo: </w:t>
      </w:r>
    </w:p>
    <w:p w:rsidRPr="00780D07" w:rsidR="44EC9188" w:rsidP="00780D07" w:rsidRDefault="44EC9188" w14:paraId="2036C8C9" w14:textId="63592D5B">
      <w:pPr>
        <w:spacing w:before="60" w:after="60" w:line="360" w:lineRule="auto"/>
        <w:ind w:left="108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EM = Encargos moratórios; </w:t>
      </w:r>
    </w:p>
    <w:p w:rsidRPr="00780D07" w:rsidR="44EC9188" w:rsidP="00780D07" w:rsidRDefault="44EC9188" w14:paraId="1BAB88F2" w14:textId="149BD707">
      <w:pPr>
        <w:spacing w:before="60" w:after="60" w:line="360" w:lineRule="auto"/>
        <w:ind w:left="108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N = Número de dias entre a data prevista para o pagamento e a do efetivo pagamento; </w:t>
      </w:r>
    </w:p>
    <w:p w:rsidRPr="00780D07" w:rsidR="44EC9188" w:rsidP="00780D07" w:rsidRDefault="44EC9188" w14:paraId="75C60412" w14:textId="36CC11C5">
      <w:pPr>
        <w:spacing w:before="60" w:after="60" w:line="360" w:lineRule="auto"/>
        <w:ind w:left="108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VP = Valor da parcela a ser paga. </w:t>
      </w:r>
    </w:p>
    <w:p w:rsidRPr="00780D07" w:rsidR="44EC9188" w:rsidP="00780D07" w:rsidRDefault="44EC9188" w14:paraId="6FCE3123" w14:textId="0476DB51">
      <w:pPr>
        <w:spacing w:before="60" w:after="60" w:line="360" w:lineRule="auto"/>
        <w:ind w:left="108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I = Índice de compensação financeira = </w:t>
      </w:r>
      <w:proofErr w:type="gramStart"/>
      <w:r w:rsidRPr="00780D07">
        <w:rPr>
          <w:rFonts w:ascii="Times New Roman" w:hAnsi="Times New Roman" w:eastAsia="Arial" w:cs="Times New Roman"/>
          <w:sz w:val="24"/>
          <w:szCs w:val="24"/>
        </w:rPr>
        <w:t>0,00016438, assim apurado</w:t>
      </w:r>
      <w:proofErr w:type="gramEnd"/>
      <w:r w:rsidRPr="00780D07">
        <w:rPr>
          <w:rFonts w:ascii="Times New Roman" w:hAnsi="Times New Roman" w:eastAsia="Arial" w:cs="Times New Roman"/>
          <w:sz w:val="24"/>
          <w:szCs w:val="24"/>
        </w:rPr>
        <w:t>:</w:t>
      </w:r>
    </w:p>
    <w:p w:rsidRPr="00780D07" w:rsidR="1062D755" w:rsidP="00780D07" w:rsidRDefault="1062D755" w14:paraId="2E322E17" w14:textId="21FE8473">
      <w:pPr>
        <w:spacing w:before="60" w:after="60" w:line="360" w:lineRule="auto"/>
        <w:ind w:left="1080"/>
        <w:jc w:val="both"/>
        <w:rPr>
          <w:rFonts w:ascii="Times New Roman" w:hAnsi="Times New Roman" w:eastAsia="Arial" w:cs="Times New Roman"/>
          <w:sz w:val="24"/>
          <w:szCs w:val="24"/>
        </w:rPr>
      </w:pP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Tx</m:t>
            </m:r>
          </m:num>
          <m:den>
            <m:r>
              <w:rPr>
                <w:rFonts w:ascii="Cambria Math" w:hAnsi="Cambria Math" w:cs="Times New Roman"/>
                <w:sz w:val="24"/>
                <w:szCs w:val="24"/>
              </w:rPr>
              <m:t>365</m:t>
            </m:r>
          </m:den>
        </m:f>
      </m:oMath>
      <w:r w:rsidRPr="00780D07" w:rsidR="71DC10D9">
        <w:rPr>
          <w:rFonts w:ascii="Times New Roman" w:hAnsi="Times New Roman" w:eastAsia="Arial" w:cs="Times New Roman"/>
          <w:sz w:val="24"/>
          <w:szCs w:val="24"/>
        </w:rPr>
        <w:t xml:space="preserve">     </w:t>
      </w:r>
      <w:r w:rsidRPr="00780D07" w:rsidR="20B450CB">
        <w:rPr>
          <w:rFonts w:ascii="Times New Roman" w:hAnsi="Times New Roman" w:eastAsia="Arial" w:cs="Times New Roman"/>
          <w:sz w:val="24"/>
          <w:szCs w:val="24"/>
        </w:rPr>
        <w:t xml:space="preserve">            </w:t>
      </w:r>
      <w:r w:rsidRPr="00780D07" w:rsidR="71DC10D9">
        <w:rPr>
          <w:rFonts w:ascii="Times New Roman" w:hAnsi="Times New Roman" w:eastAsia="Arial" w:cs="Times New Roman"/>
          <w:sz w:val="24"/>
          <w:szCs w:val="24"/>
        </w:rPr>
        <w:t xml:space="preserve">  </w:t>
      </w:r>
      <m:oMath>
        <m:r>
          <w:rPr>
            <w:rFonts w:ascii="Cambria Math" w:hAnsi="Cambria Math" w:cs="Times New Roman"/>
            <w:sz w:val="24"/>
            <w:szCs w:val="24"/>
          </w:rPr>
          <m:t>Tx=Percentual da taxa anual=6%  </m:t>
        </m:r>
      </m:oMath>
      <w:r w:rsidRPr="00780D07" w:rsidR="5D777E18">
        <w:rPr>
          <w:rFonts w:ascii="Times New Roman" w:hAnsi="Times New Roman" w:eastAsia="Arial" w:cs="Times New Roman"/>
          <w:sz w:val="24"/>
          <w:szCs w:val="24"/>
        </w:rPr>
        <w:t xml:space="preserve">    </w:t>
      </w:r>
      <w:r w:rsidRPr="00780D07" w:rsidR="7DC96CCA">
        <w:rPr>
          <w:rFonts w:ascii="Times New Roman" w:hAnsi="Times New Roman" w:eastAsia="Arial" w:cs="Times New Roman"/>
          <w:sz w:val="24"/>
          <w:szCs w:val="24"/>
        </w:rPr>
        <w:t xml:space="preserve">      </w:t>
      </w:r>
      <w:r w:rsidRPr="00780D07" w:rsidR="5D777E18">
        <w:rPr>
          <w:rFonts w:ascii="Times New Roman" w:hAnsi="Times New Roman" w:eastAsia="Arial" w:cs="Times New Roman"/>
          <w:sz w:val="24"/>
          <w:szCs w:val="24"/>
        </w:rPr>
        <w:t xml:space="preserve">     </w:t>
      </w:r>
      <m:oMath>
        <m:r>
          <w:rPr>
            <w:rFonts w:ascii="Cambria Math" w:hAnsi="Cambria Math" w:cs="Times New Roman"/>
            <w:sz w:val="24"/>
            <w:szCs w:val="24"/>
          </w:rPr>
          <m:t>I= </m:t>
        </m:r>
        <m:f>
          <m:fPr>
            <m:ctrlPr>
              <w:rPr>
                <w:rFonts w:ascii="Cambria Math" w:hAnsi="Cambria Math" w:cs="Times New Roman"/>
                <w:sz w:val="24"/>
                <w:szCs w:val="24"/>
              </w:rPr>
            </m:ctrlPr>
          </m:fPr>
          <m:num>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6</m:t>
                    </m:r>
                  </m:num>
                  <m:den>
                    <m:r>
                      <w:rPr>
                        <w:rFonts w:ascii="Cambria Math" w:hAnsi="Cambria Math" w:cs="Times New Roman"/>
                        <w:sz w:val="24"/>
                        <w:szCs w:val="24"/>
                      </w:rPr>
                      <m:t>100</m:t>
                    </m:r>
                  </m:den>
                </m:f>
              </m:e>
            </m:d>
          </m:num>
          <m:den>
            <m:r>
              <w:rPr>
                <w:rFonts w:ascii="Cambria Math" w:hAnsi="Cambria Math" w:cs="Times New Roman"/>
                <w:sz w:val="24"/>
                <w:szCs w:val="24"/>
              </w:rPr>
              <m:t>365</m:t>
            </m:r>
          </m:den>
        </m:f>
      </m:oMath>
    </w:p>
    <w:p w:rsidRPr="00780D07" w:rsidR="1062D755" w:rsidP="00780D07" w:rsidRDefault="1062D755" w14:paraId="6303AE7F" w14:textId="2E7E02EE">
      <w:pPr>
        <w:spacing w:before="60" w:after="60" w:line="360" w:lineRule="auto"/>
        <w:ind w:left="1080"/>
        <w:jc w:val="both"/>
        <w:rPr>
          <w:rFonts w:ascii="Times New Roman" w:hAnsi="Times New Roman" w:eastAsia="Arial" w:cs="Times New Roman"/>
          <w:sz w:val="24"/>
          <w:szCs w:val="24"/>
        </w:rPr>
      </w:pPr>
      <m:oMathPara>
        <m:oMath>
          <m:r>
            <w:rPr>
              <w:rFonts w:ascii="Cambria Math" w:hAnsi="Cambria Math" w:cs="Times New Roman"/>
              <w:sz w:val="24"/>
              <w:szCs w:val="24"/>
            </w:rPr>
            <m:t>I=0,00016438 </m:t>
          </m:r>
        </m:oMath>
      </m:oMathPara>
    </w:p>
    <w:p w:rsidRPr="00780D07" w:rsidR="1062D755" w:rsidP="00780D07" w:rsidRDefault="1062D755" w14:paraId="6DC2C788" w14:textId="191B2CF7">
      <w:pPr>
        <w:spacing w:before="60" w:after="60" w:line="360" w:lineRule="auto"/>
        <w:jc w:val="both"/>
        <w:rPr>
          <w:rFonts w:ascii="Times New Roman" w:hAnsi="Times New Roman" w:eastAsia="Arial" w:cs="Times New Roman"/>
          <w:sz w:val="24"/>
          <w:szCs w:val="24"/>
        </w:rPr>
      </w:pPr>
    </w:p>
    <w:p w:rsidRPr="00780D07" w:rsidR="095CA89E" w:rsidP="004213BD" w:rsidRDefault="095CA89E" w14:paraId="2454D58C" w14:textId="30313F5D">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20. DO REAJUSTAMENTO DE PREÇOS EM SENTIDO AMPLO (RE</w:t>
      </w:r>
      <w:r w:rsidRPr="00780D07" w:rsidR="439CD3FB">
        <w:rPr>
          <w:rFonts w:ascii="Times New Roman" w:hAnsi="Times New Roman" w:eastAsia="Arial" w:cs="Times New Roman"/>
          <w:b/>
          <w:bCs/>
          <w:sz w:val="24"/>
          <w:szCs w:val="24"/>
          <w:u w:val="single"/>
        </w:rPr>
        <w:t>PACTUAÇÃO</w:t>
      </w:r>
      <w:r w:rsidRPr="00780D07">
        <w:rPr>
          <w:rFonts w:ascii="Times New Roman" w:hAnsi="Times New Roman" w:eastAsia="Arial" w:cs="Times New Roman"/>
          <w:b/>
          <w:bCs/>
          <w:sz w:val="24"/>
          <w:szCs w:val="24"/>
          <w:u w:val="single"/>
        </w:rPr>
        <w:t>)</w:t>
      </w:r>
    </w:p>
    <w:p w:rsidRPr="00780D07" w:rsidR="1062D755" w:rsidP="00780D07" w:rsidRDefault="1062D755" w14:paraId="0DACC058" w14:textId="0C30D49F">
      <w:pPr>
        <w:spacing w:before="60" w:after="60" w:line="360" w:lineRule="auto"/>
        <w:jc w:val="both"/>
        <w:rPr>
          <w:rFonts w:ascii="Times New Roman" w:hAnsi="Times New Roman" w:eastAsia="Arial" w:cs="Times New Roman"/>
          <w:sz w:val="24"/>
          <w:szCs w:val="24"/>
        </w:rPr>
      </w:pPr>
    </w:p>
    <w:p w:rsidRPr="004213BD" w:rsidR="1C3BE8F7" w:rsidP="2EC9C3B8" w:rsidRDefault="0041509A" w14:paraId="149A204E" w14:textId="3D6615B1">
      <w:pPr>
        <w:pBdr>
          <w:top w:val="single" w:color="000000" w:sz="4" w:space="1"/>
          <w:left w:val="single" w:color="000000" w:sz="4" w:space="4"/>
          <w:bottom w:val="single" w:color="000000" w:sz="4" w:space="1"/>
          <w:right w:val="single" w:color="000000" w:sz="4" w:space="4"/>
        </w:pBdr>
        <w:spacing w:before="60" w:after="60" w:line="360" w:lineRule="auto"/>
        <w:jc w:val="both"/>
        <w:rPr>
          <w:rFonts w:ascii="Times New Roman" w:hAnsi="Times New Roman" w:eastAsia="Arial" w:cs="Times New Roman"/>
          <w:i/>
          <w:iCs/>
          <w:sz w:val="20"/>
          <w:szCs w:val="20"/>
          <w:highlight w:val="yellow"/>
        </w:rPr>
      </w:pPr>
      <w:r w:rsidRPr="2EC9C3B8">
        <w:rPr>
          <w:rFonts w:ascii="Times New Roman" w:hAnsi="Times New Roman" w:eastAsia="Arial" w:cs="Times New Roman"/>
          <w:b/>
          <w:bCs/>
          <w:i/>
          <w:iCs/>
          <w:sz w:val="20"/>
          <w:szCs w:val="20"/>
          <w:highlight w:val="yellow"/>
        </w:rPr>
        <w:t>Nota Explicativa 29</w:t>
      </w:r>
      <w:r w:rsidRPr="2EC9C3B8" w:rsidR="1C3BE8F7">
        <w:rPr>
          <w:rFonts w:ascii="Times New Roman" w:hAnsi="Times New Roman" w:eastAsia="Arial" w:cs="Times New Roman"/>
          <w:b/>
          <w:bCs/>
          <w:i/>
          <w:iCs/>
          <w:sz w:val="20"/>
          <w:szCs w:val="20"/>
          <w:highlight w:val="yellow"/>
        </w:rPr>
        <w:t>:</w:t>
      </w:r>
      <w:r w:rsidRPr="2EC9C3B8" w:rsidR="1C3BE8F7">
        <w:rPr>
          <w:rFonts w:ascii="Times New Roman" w:hAnsi="Times New Roman" w:eastAsia="Arial" w:cs="Times New Roman"/>
          <w:i/>
          <w:iCs/>
          <w:sz w:val="20"/>
          <w:szCs w:val="20"/>
          <w:highlight w:val="yellow"/>
        </w:rPr>
        <w:t xml:space="preserve"> A Administração deverá optar, de forma justificada, por apenas </w:t>
      </w:r>
      <w:r w:rsidRPr="2EC9C3B8" w:rsidR="1C3BE8F7">
        <w:rPr>
          <w:rFonts w:ascii="Times New Roman" w:hAnsi="Times New Roman" w:eastAsia="Arial" w:cs="Times New Roman"/>
          <w:b/>
          <w:bCs/>
          <w:i/>
          <w:iCs/>
          <w:sz w:val="20"/>
          <w:szCs w:val="20"/>
          <w:highlight w:val="yellow"/>
        </w:rPr>
        <w:t>uma</w:t>
      </w:r>
      <w:r w:rsidRPr="2EC9C3B8" w:rsidR="1C3BE8F7">
        <w:rPr>
          <w:rFonts w:ascii="Times New Roman" w:hAnsi="Times New Roman" w:eastAsia="Arial" w:cs="Times New Roman"/>
          <w:i/>
          <w:iCs/>
          <w:sz w:val="20"/>
          <w:szCs w:val="20"/>
          <w:highlight w:val="yellow"/>
        </w:rPr>
        <w:t xml:space="preserve"> das sugestões de redação descritas neste item do Termo de Referência, relativas aos seguintes mecanismos de reajustamento: i) repactuação dos preços do contrato administrativo, nas situações que se amoldem ao art. 12 do Decreto </w:t>
      </w:r>
      <w:r w:rsidRPr="2EC9C3B8" w:rsidR="2098D4E0">
        <w:rPr>
          <w:rFonts w:ascii="Times New Roman" w:hAnsi="Times New Roman" w:eastAsia="Arial" w:cs="Times New Roman"/>
          <w:i/>
          <w:iCs/>
          <w:sz w:val="20"/>
          <w:szCs w:val="20"/>
          <w:highlight w:val="yellow"/>
        </w:rPr>
        <w:t xml:space="preserve">Federal </w:t>
      </w:r>
      <w:r w:rsidRPr="2EC9C3B8" w:rsidR="1C3BE8F7">
        <w:rPr>
          <w:rFonts w:ascii="Times New Roman" w:hAnsi="Times New Roman" w:eastAsia="Arial" w:cs="Times New Roman"/>
          <w:i/>
          <w:iCs/>
          <w:sz w:val="20"/>
          <w:szCs w:val="20"/>
          <w:highlight w:val="yellow"/>
        </w:rPr>
        <w:t xml:space="preserve">n.º 9.507, de 2018, e aos </w:t>
      </w:r>
      <w:proofErr w:type="spellStart"/>
      <w:r w:rsidRPr="2EC9C3B8" w:rsidR="1C3BE8F7">
        <w:rPr>
          <w:rFonts w:ascii="Times New Roman" w:hAnsi="Times New Roman" w:eastAsia="Arial" w:cs="Times New Roman"/>
          <w:i/>
          <w:iCs/>
          <w:sz w:val="20"/>
          <w:szCs w:val="20"/>
          <w:highlight w:val="yellow"/>
        </w:rPr>
        <w:t>arts</w:t>
      </w:r>
      <w:proofErr w:type="spellEnd"/>
      <w:r w:rsidRPr="2EC9C3B8" w:rsidR="1C3BE8F7">
        <w:rPr>
          <w:rFonts w:ascii="Times New Roman" w:hAnsi="Times New Roman" w:eastAsia="Arial" w:cs="Times New Roman"/>
          <w:i/>
          <w:iCs/>
          <w:sz w:val="20"/>
          <w:szCs w:val="20"/>
          <w:highlight w:val="yellow"/>
        </w:rPr>
        <w:t>. 54 a 60 da IN SEGES/MP n.º 05/2017</w:t>
      </w:r>
      <w:r w:rsidRPr="2EC9C3B8" w:rsidR="5AB93C05">
        <w:rPr>
          <w:rFonts w:ascii="Times New Roman" w:hAnsi="Times New Roman" w:eastAsia="Arial" w:cs="Times New Roman"/>
          <w:i/>
          <w:iCs/>
          <w:sz w:val="20"/>
          <w:szCs w:val="20"/>
          <w:highlight w:val="yellow"/>
        </w:rPr>
        <w:t>, do Governo Federal</w:t>
      </w:r>
      <w:r w:rsidRPr="2EC9C3B8" w:rsidR="1C3BE8F7">
        <w:rPr>
          <w:rFonts w:ascii="Times New Roman" w:hAnsi="Times New Roman" w:eastAsia="Arial" w:cs="Times New Roman"/>
          <w:i/>
          <w:iCs/>
          <w:sz w:val="20"/>
          <w:szCs w:val="20"/>
          <w:highlight w:val="yellow"/>
        </w:rPr>
        <w:t xml:space="preserve">; </w:t>
      </w:r>
      <w:r w:rsidRPr="2EC9C3B8" w:rsidR="1C3BE8F7">
        <w:rPr>
          <w:rFonts w:ascii="Times New Roman" w:hAnsi="Times New Roman" w:eastAsia="Arial" w:cs="Times New Roman"/>
          <w:b/>
          <w:bCs/>
          <w:i/>
          <w:iCs/>
          <w:sz w:val="20"/>
          <w:szCs w:val="20"/>
          <w:highlight w:val="yellow"/>
        </w:rPr>
        <w:t>ou, alternativamente</w:t>
      </w:r>
      <w:r w:rsidRPr="2EC9C3B8" w:rsidR="1C3BE8F7">
        <w:rPr>
          <w:rFonts w:ascii="Times New Roman" w:hAnsi="Times New Roman" w:eastAsia="Arial" w:cs="Times New Roman"/>
          <w:i/>
          <w:iCs/>
          <w:sz w:val="20"/>
          <w:szCs w:val="20"/>
          <w:highlight w:val="yellow"/>
        </w:rPr>
        <w:t xml:space="preserve">, </w:t>
      </w:r>
      <w:proofErr w:type="spellStart"/>
      <w:proofErr w:type="gramStart"/>
      <w:r w:rsidRPr="2EC9C3B8" w:rsidR="1C3BE8F7">
        <w:rPr>
          <w:rFonts w:ascii="Times New Roman" w:hAnsi="Times New Roman" w:eastAsia="Arial" w:cs="Times New Roman"/>
          <w:i/>
          <w:iCs/>
          <w:sz w:val="20"/>
          <w:szCs w:val="20"/>
          <w:highlight w:val="yellow"/>
        </w:rPr>
        <w:t>ii</w:t>
      </w:r>
      <w:proofErr w:type="spellEnd"/>
      <w:proofErr w:type="gramEnd"/>
      <w:r w:rsidRPr="2EC9C3B8" w:rsidR="1C3BE8F7">
        <w:rPr>
          <w:rFonts w:ascii="Times New Roman" w:hAnsi="Times New Roman" w:eastAsia="Arial" w:cs="Times New Roman"/>
          <w:i/>
          <w:iCs/>
          <w:sz w:val="20"/>
          <w:szCs w:val="20"/>
          <w:highlight w:val="yellow"/>
        </w:rPr>
        <w:t xml:space="preserve">) reajuste em sentido estrito dos preços contratados, mediante a aplicação de índices oficiais, caso se trate da hipótese prevista no art. 13, § 2º, do Decreto </w:t>
      </w:r>
      <w:r w:rsidRPr="2EC9C3B8" w:rsidR="52D12CF1">
        <w:rPr>
          <w:rFonts w:ascii="Times New Roman" w:hAnsi="Times New Roman" w:eastAsia="Arial" w:cs="Times New Roman"/>
          <w:i/>
          <w:iCs/>
          <w:sz w:val="20"/>
          <w:szCs w:val="20"/>
          <w:highlight w:val="yellow"/>
        </w:rPr>
        <w:t xml:space="preserve">Federal </w:t>
      </w:r>
      <w:r w:rsidRPr="2EC9C3B8" w:rsidR="1C3BE8F7">
        <w:rPr>
          <w:rFonts w:ascii="Times New Roman" w:hAnsi="Times New Roman" w:eastAsia="Arial" w:cs="Times New Roman"/>
          <w:i/>
          <w:iCs/>
          <w:sz w:val="20"/>
          <w:szCs w:val="20"/>
          <w:highlight w:val="yellow"/>
        </w:rPr>
        <w:t xml:space="preserve">n.º 9.507, de 2018, e no art. 61, § 4º, da IN SEGES/MP n.º 05/2017. </w:t>
      </w:r>
    </w:p>
    <w:p w:rsidRPr="004213BD" w:rsidR="1C3BE8F7" w:rsidP="00780D07" w:rsidRDefault="1C3BE8F7" w14:paraId="10D13550" w14:textId="3C79D2F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lastRenderedPageBreak/>
        <w:t xml:space="preserve">Como se sabe, a repactuação de preços, por meio da análise e demonstração da variação dos custos contratuais, a partir de um ano após a data limite para apresentação das propostas, para os custos decorrentes do mercado, e da data vinculada ao Acordo ou à Convenção Coletiva ao qual o orçamento esteja vinculado, para os custos decorrentes da mão de obra, em regra, é o mecanismo de reajustamento utilizado nas contratações de serviços continuados com regime de dedicação exclusiva de mão de obra. Já o reajuste em sentido estrito, por meio da exclusiva aplicação de índices oficiais estabelecidos no contrato, destina-se, em regra, ao reajustamento de contratos de serviços continuados executados sem dedicação exclusiva de mão de obra.  </w:t>
      </w:r>
    </w:p>
    <w:p w:rsidRPr="004213BD" w:rsidR="1C3BE8F7" w:rsidP="00780D07" w:rsidRDefault="1C3BE8F7" w14:paraId="347A65D0" w14:textId="4340900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A IN SEGES/MP n.º 05/2017, em seu art. 61, § 1º, admite-se a estipulação de reajuste em sentido estrito nos contratos de prazo de duração igual ou superior a um ano, desde que não haja regime de dedicação exclusiva de mão de obra. Essa disposição, isoladamente considerada, impediria, em tese, a adoção do reajuste por índices naquele tipo de contratação. Todavia, o mesmo art. 61 da IN, em seu § 4º, estabelece que “Nos casos em que o valor dos contratos de serviços continuados </w:t>
      </w:r>
      <w:r w:rsidRPr="004213BD">
        <w:rPr>
          <w:rFonts w:ascii="Times New Roman" w:hAnsi="Times New Roman" w:eastAsia="Arial" w:cs="Times New Roman"/>
          <w:b/>
          <w:bCs/>
          <w:i/>
          <w:iCs/>
          <w:sz w:val="20"/>
          <w:szCs w:val="20"/>
          <w:highlight w:val="yellow"/>
        </w:rPr>
        <w:t xml:space="preserve">sejam preponderantemente </w:t>
      </w:r>
      <w:proofErr w:type="gramStart"/>
      <w:r w:rsidRPr="004213BD">
        <w:rPr>
          <w:rFonts w:ascii="Times New Roman" w:hAnsi="Times New Roman" w:eastAsia="Arial" w:cs="Times New Roman"/>
          <w:b/>
          <w:bCs/>
          <w:i/>
          <w:iCs/>
          <w:sz w:val="20"/>
          <w:szCs w:val="20"/>
          <w:highlight w:val="yellow"/>
        </w:rPr>
        <w:t>formados</w:t>
      </w:r>
      <w:proofErr w:type="gramEnd"/>
      <w:r w:rsidRPr="004213BD">
        <w:rPr>
          <w:rFonts w:ascii="Times New Roman" w:hAnsi="Times New Roman" w:eastAsia="Arial" w:cs="Times New Roman"/>
          <w:b/>
          <w:bCs/>
          <w:i/>
          <w:iCs/>
          <w:sz w:val="20"/>
          <w:szCs w:val="20"/>
          <w:highlight w:val="yellow"/>
        </w:rPr>
        <w:t xml:space="preserve"> pelos custos dos insumos</w:t>
      </w:r>
      <w:r w:rsidRPr="004213BD">
        <w:rPr>
          <w:rFonts w:ascii="Times New Roman" w:hAnsi="Times New Roman" w:eastAsia="Arial" w:cs="Times New Roman"/>
          <w:i/>
          <w:iCs/>
          <w:sz w:val="20"/>
          <w:szCs w:val="20"/>
          <w:highlight w:val="yellow"/>
        </w:rPr>
        <w:t xml:space="preserve">, poderá ser adotado o reajuste de que trata este artigo”. </w:t>
      </w:r>
    </w:p>
    <w:p w:rsidRPr="004213BD" w:rsidR="1C3BE8F7" w:rsidP="2EC9C3B8" w:rsidRDefault="1C3BE8F7" w14:paraId="04CDD580" w14:textId="7A9CACA7">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2EC9C3B8">
        <w:rPr>
          <w:rFonts w:ascii="Times New Roman" w:hAnsi="Times New Roman" w:eastAsia="Arial" w:cs="Times New Roman"/>
          <w:i/>
          <w:iCs/>
          <w:sz w:val="20"/>
          <w:szCs w:val="20"/>
          <w:highlight w:val="yellow"/>
        </w:rPr>
        <w:t>Tais disposições do art. 61 da IN SEGES/MP n.º 05/2017 foram reproduzidas no art. 13, § 1º e § 2º, do Decreto</w:t>
      </w:r>
      <w:r w:rsidRPr="2EC9C3B8" w:rsidR="523E8403">
        <w:rPr>
          <w:rFonts w:ascii="Times New Roman" w:hAnsi="Times New Roman" w:eastAsia="Arial" w:cs="Times New Roman"/>
          <w:i/>
          <w:iCs/>
          <w:sz w:val="20"/>
          <w:szCs w:val="20"/>
          <w:highlight w:val="yellow"/>
        </w:rPr>
        <w:t xml:space="preserve"> Federal</w:t>
      </w:r>
      <w:r w:rsidRPr="2EC9C3B8">
        <w:rPr>
          <w:rFonts w:ascii="Times New Roman" w:hAnsi="Times New Roman" w:eastAsia="Arial" w:cs="Times New Roman"/>
          <w:i/>
          <w:iCs/>
          <w:sz w:val="20"/>
          <w:szCs w:val="20"/>
          <w:highlight w:val="yellow"/>
        </w:rPr>
        <w:t xml:space="preserve"> n.º 9.507, de 2018.  </w:t>
      </w:r>
    </w:p>
    <w:p w:rsidRPr="004213BD" w:rsidR="1C3BE8F7" w:rsidP="2EC9C3B8" w:rsidRDefault="1C3BE8F7" w14:paraId="025BD938" w14:textId="5E55ED7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2EC9C3B8">
        <w:rPr>
          <w:rFonts w:ascii="Times New Roman" w:hAnsi="Times New Roman" w:eastAsia="Arial" w:cs="Times New Roman"/>
          <w:i/>
          <w:iCs/>
          <w:sz w:val="20"/>
          <w:szCs w:val="20"/>
          <w:highlight w:val="yellow"/>
        </w:rPr>
        <w:t>Sendo assim, nas situações que se amoldem ao art. 13, § 2º, do Decreto</w:t>
      </w:r>
      <w:r w:rsidRPr="2EC9C3B8" w:rsidR="623D05AB">
        <w:rPr>
          <w:rFonts w:ascii="Times New Roman" w:hAnsi="Times New Roman" w:eastAsia="Arial" w:cs="Times New Roman"/>
          <w:i/>
          <w:iCs/>
          <w:sz w:val="20"/>
          <w:szCs w:val="20"/>
          <w:highlight w:val="yellow"/>
        </w:rPr>
        <w:t xml:space="preserve"> Federal</w:t>
      </w:r>
      <w:r w:rsidRPr="2EC9C3B8">
        <w:rPr>
          <w:rFonts w:ascii="Times New Roman" w:hAnsi="Times New Roman" w:eastAsia="Arial" w:cs="Times New Roman"/>
          <w:i/>
          <w:iCs/>
          <w:sz w:val="20"/>
          <w:szCs w:val="20"/>
          <w:highlight w:val="yellow"/>
        </w:rPr>
        <w:t xml:space="preserve"> n.º 9.507, de 2018, e ao art. 61, § 4º, da IN SEGES/MP n.º 05/2017, ainda que o contrato de serviço continuado seja executado com regime de dedicação exclusiva de mão de obra, será possível a adoção exclusiva de reajuste em sentido estrito, em detrimento da repactuação, desde que os custos com insumos, e não com a mão de obra, prevaleçam no valor contratual dos serviços. Um bom exemplo da aplicação da norma consiste nas contratações de serviços de reprografia, nos quais é comum que, nada obstante haja regime de dedicação exclusiva (operador das máquinas), preponderem no valor total da contratação os custos com materiais e insumos (aquisição e manutenção das máquinas reprográficas).  </w:t>
      </w:r>
    </w:p>
    <w:p w:rsidRPr="004213BD" w:rsidR="1C3BE8F7" w:rsidP="00780D07" w:rsidRDefault="1C3BE8F7" w14:paraId="0785FE92" w14:textId="56013916">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w:t>
      </w:r>
      <w:r w:rsidR="0041509A">
        <w:rPr>
          <w:rFonts w:ascii="Times New Roman" w:hAnsi="Times New Roman" w:eastAsia="Arial" w:cs="Times New Roman"/>
          <w:b/>
          <w:bCs/>
          <w:i/>
          <w:iCs/>
          <w:sz w:val="20"/>
          <w:szCs w:val="20"/>
          <w:highlight w:val="yellow"/>
        </w:rPr>
        <w:t>ta Explicativa 30</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Cumpre registrar que não podem ser objeto de repactuação, à luz da atual disciplina normativa, os percentuais de custos indiretos e lucro constantes da Planilha de Custos e Formação de Preços do contrato administrativo (Módulo </w:t>
      </w:r>
      <w:proofErr w:type="gramStart"/>
      <w:r w:rsidRPr="004213BD">
        <w:rPr>
          <w:rFonts w:ascii="Times New Roman" w:hAnsi="Times New Roman" w:eastAsia="Arial" w:cs="Times New Roman"/>
          <w:i/>
          <w:iCs/>
          <w:sz w:val="20"/>
          <w:szCs w:val="20"/>
          <w:highlight w:val="yellow"/>
        </w:rPr>
        <w:t>6</w:t>
      </w:r>
      <w:proofErr w:type="gramEnd"/>
      <w:r w:rsidRPr="004213BD">
        <w:rPr>
          <w:rFonts w:ascii="Times New Roman" w:hAnsi="Times New Roman" w:eastAsia="Arial" w:cs="Times New Roman"/>
          <w:i/>
          <w:iCs/>
          <w:sz w:val="20"/>
          <w:szCs w:val="20"/>
          <w:highlight w:val="yellow"/>
        </w:rPr>
        <w:t xml:space="preserve">, Anexo VII-D da IN SEGES/MP n.º 05, de 2017). Com efeito, em se tratando da “incidência de um percentual sobre o somatório do efetivamente executado pela empresa”, caso se admitisse a repactuação (ou até mesmo o reajuste) dessas alíquotas, restaria configurado o “bis in idem” no reajustamento do valor contratual. Isso porque, “Quando repactuamos custos de mão de obra e custos decorrentes do mercado, atualizamos seus valores à luz dos preços de mercado. O valor final a ser pago, contudo, </w:t>
      </w:r>
      <w:proofErr w:type="gramStart"/>
      <w:r w:rsidRPr="004213BD">
        <w:rPr>
          <w:rFonts w:ascii="Times New Roman" w:hAnsi="Times New Roman" w:eastAsia="Arial" w:cs="Times New Roman"/>
          <w:i/>
          <w:iCs/>
          <w:sz w:val="20"/>
          <w:szCs w:val="20"/>
          <w:highlight w:val="yellow"/>
        </w:rPr>
        <w:t>decorre</w:t>
      </w:r>
      <w:proofErr w:type="gramEnd"/>
      <w:r w:rsidRPr="004213BD">
        <w:rPr>
          <w:rFonts w:ascii="Times New Roman" w:hAnsi="Times New Roman" w:eastAsia="Arial" w:cs="Times New Roman"/>
          <w:i/>
          <w:iCs/>
          <w:sz w:val="20"/>
          <w:szCs w:val="20"/>
          <w:highlight w:val="yellow"/>
        </w:rPr>
        <w:t xml:space="preserve"> da incidência dos percentuais de lucro, custos indiretos e tributos sobre os custos diretos da contratação. Se ‘reajustássemos’ as alíquotas de lucro ou de custos indiretos, teríamos acrescentado mais um fator de reajuste além dos reajustes diretos já calculados.” (RIBEIRO, Ricardo Silveira. Terceirizações na Administração Pública e Equilíbrio Econômico dos Contratos Administrativos: repactuação, reajuste e revisão. 1. ed. Belo Horizonte: Fórum, 2016. p. 287-288). Nesse contexto, constata-se que, embora os percentuais de </w:t>
      </w:r>
      <w:r w:rsidRPr="004213BD">
        <w:rPr>
          <w:rFonts w:ascii="Times New Roman" w:hAnsi="Times New Roman" w:eastAsia="Arial" w:cs="Times New Roman"/>
          <w:i/>
          <w:iCs/>
          <w:sz w:val="20"/>
          <w:szCs w:val="20"/>
          <w:highlight w:val="yellow"/>
        </w:rPr>
        <w:lastRenderedPageBreak/>
        <w:t xml:space="preserve">lucro e de custos indiretos não sejam passíveis de reajustamento, os valores nominais desses itens na planilha são automaticamente alterados quando repactuados os outros itens sobre os quais incidem. </w:t>
      </w:r>
    </w:p>
    <w:p w:rsidRPr="004213BD" w:rsidR="1C3BE8F7" w:rsidP="00780D07" w:rsidRDefault="1C3BE8F7" w14:paraId="4D010276" w14:textId="07F7F5E2">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 3</w:t>
      </w:r>
      <w:r w:rsidR="0041509A">
        <w:rPr>
          <w:rFonts w:ascii="Times New Roman" w:hAnsi="Times New Roman" w:eastAsia="Arial" w:cs="Times New Roman"/>
          <w:b/>
          <w:bCs/>
          <w:i/>
          <w:iCs/>
          <w:sz w:val="20"/>
          <w:szCs w:val="20"/>
          <w:highlight w:val="yellow"/>
        </w:rPr>
        <w:t>1</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Caso se trate de situação que demande a repactuação de preços, deverão ser adotados os itens dispostos a seguir.</w:t>
      </w:r>
    </w:p>
    <w:p w:rsidRPr="00780D07" w:rsidR="1062D755" w:rsidP="00780D07" w:rsidRDefault="1062D755" w14:paraId="4C0654AE" w14:textId="7D953011">
      <w:pPr>
        <w:spacing w:before="60" w:after="60" w:line="360" w:lineRule="auto"/>
        <w:jc w:val="both"/>
        <w:rPr>
          <w:rFonts w:ascii="Times New Roman" w:hAnsi="Times New Roman" w:eastAsia="Arial" w:cs="Times New Roman"/>
          <w:sz w:val="24"/>
          <w:szCs w:val="24"/>
        </w:rPr>
      </w:pPr>
    </w:p>
    <w:p w:rsidRPr="00780D07" w:rsidR="3A3340C1" w:rsidP="00780D07" w:rsidRDefault="3A3340C1" w14:paraId="01185222" w14:textId="7196E16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20.1. Os preços inicialmente contratados são fixos e irreajustáveis no prazo de um ano contado da data limite para a apresentação das propostas. </w:t>
      </w:r>
    </w:p>
    <w:p w:rsidRPr="00780D07" w:rsidR="3A3340C1" w:rsidP="00780D07" w:rsidRDefault="3A3340C1" w14:paraId="738983BD" w14:textId="48AACF5F">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20.2. Após o interregno de um ano, mediante solicitação da Contratada, os preços iniciais poderão ser repactuados. </w:t>
      </w:r>
    </w:p>
    <w:p w:rsidRPr="00780D07" w:rsidR="3A3340C1" w:rsidP="00780D07" w:rsidRDefault="3A3340C1" w14:paraId="4273DDCE" w14:textId="7BF1BF04">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20.3.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Pr="00780D07" w:rsidR="1062D755" w:rsidP="00780D07" w:rsidRDefault="1062D755" w14:paraId="6B5221C7" w14:textId="029A5F75">
      <w:pPr>
        <w:spacing w:before="60" w:after="60" w:line="360" w:lineRule="auto"/>
        <w:jc w:val="both"/>
        <w:rPr>
          <w:rFonts w:ascii="Times New Roman" w:hAnsi="Times New Roman" w:eastAsia="Arial" w:cs="Times New Roman"/>
          <w:sz w:val="24"/>
          <w:szCs w:val="24"/>
        </w:rPr>
      </w:pPr>
    </w:p>
    <w:p w:rsidRPr="004213BD" w:rsidR="3A3340C1" w:rsidP="00780D07" w:rsidRDefault="3A3340C1" w14:paraId="3ED89F81" w14:textId="4EA0A05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32</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Para fins de reajustamento contratual, consideram-se insumos os itens relativos a “uniformes, materiais, utensílios, suprimentos, máquinas, equipamentos, entre outros, utilizados diretamente na execução dos serviços”, nos termos da definição constante do Anexo I, item X, da IN SEGES/MP n.º 05, de 2017.</w:t>
      </w:r>
    </w:p>
    <w:p w:rsidRPr="00780D07" w:rsidR="1062D755" w:rsidP="00780D07" w:rsidRDefault="1062D755" w14:paraId="01741949" w14:textId="3FF0107D">
      <w:pPr>
        <w:spacing w:before="60" w:after="60" w:line="360" w:lineRule="auto"/>
        <w:jc w:val="both"/>
        <w:rPr>
          <w:rFonts w:ascii="Times New Roman" w:hAnsi="Times New Roman" w:eastAsia="Arial" w:cs="Times New Roman"/>
          <w:sz w:val="24"/>
          <w:szCs w:val="24"/>
        </w:rPr>
      </w:pPr>
    </w:p>
    <w:p w:rsidRPr="00780D07" w:rsidR="3A3340C1" w:rsidP="00780D07" w:rsidRDefault="3A3340C1" w14:paraId="394673E0" w14:textId="16414FAE">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20.4. A repactuação para reajuste do contrato em razão de novo Acordo, Convenção ou Dissídio Coletivo de Trabalho deve repassar integralmente o aumento de custos da mão de obra decorrente desses instrumentos. </w:t>
      </w:r>
    </w:p>
    <w:p w:rsidRPr="00780D07" w:rsidR="3A3340C1" w:rsidP="00780D07" w:rsidRDefault="3A3340C1" w14:paraId="15520128" w14:textId="18EEBD4F">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20.5. O interregno mínimo de </w:t>
      </w:r>
      <w:proofErr w:type="gramStart"/>
      <w:r w:rsidRPr="00780D07">
        <w:rPr>
          <w:rFonts w:ascii="Times New Roman" w:hAnsi="Times New Roman" w:eastAsia="Arial" w:cs="Times New Roman"/>
          <w:sz w:val="24"/>
          <w:szCs w:val="24"/>
        </w:rPr>
        <w:t>1</w:t>
      </w:r>
      <w:proofErr w:type="gramEnd"/>
      <w:r w:rsidRPr="00780D07">
        <w:rPr>
          <w:rFonts w:ascii="Times New Roman" w:hAnsi="Times New Roman" w:eastAsia="Arial" w:cs="Times New Roman"/>
          <w:sz w:val="24"/>
          <w:szCs w:val="24"/>
        </w:rPr>
        <w:t xml:space="preserve"> (um) ano para a primeira repactuação será contado:</w:t>
      </w:r>
    </w:p>
    <w:p w:rsidRPr="00780D07" w:rsidR="3A3340C1" w:rsidP="00780D07" w:rsidRDefault="3A3340C1" w14:paraId="2596E177" w14:textId="49E04A87">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20.5.1.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 </w:t>
      </w:r>
    </w:p>
    <w:p w:rsidRPr="00780D07" w:rsidR="3A3340C1" w:rsidP="00780D07" w:rsidRDefault="3A3340C1" w14:paraId="163524C4" w14:textId="53A9184E">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20.5.2. Para os insumos discriminados na Planilha de Custos e Formação de Preços que estejam diretamente vinculados ao valor de preço público (tarifa): data do reajuste do preço público vigente à época da apresentação da proposta;</w:t>
      </w:r>
    </w:p>
    <w:p w:rsidRPr="00780D07" w:rsidR="1062D755" w:rsidP="00780D07" w:rsidRDefault="1062D755" w14:paraId="52222B25" w14:textId="7463CDC6">
      <w:pPr>
        <w:spacing w:before="60" w:after="60" w:line="360" w:lineRule="auto"/>
        <w:jc w:val="both"/>
        <w:rPr>
          <w:rFonts w:ascii="Times New Roman" w:hAnsi="Times New Roman" w:eastAsia="Arial" w:cs="Times New Roman"/>
          <w:sz w:val="24"/>
          <w:szCs w:val="24"/>
        </w:rPr>
      </w:pPr>
    </w:p>
    <w:p w:rsidRPr="004213BD" w:rsidR="3A3340C1" w:rsidP="00780D07" w:rsidRDefault="3A3340C1" w14:paraId="472A1714" w14:textId="0334F1A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33</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Segundo a Orientação Normativa/SLTI/MP nº 2, de 22 de agosto de 2014, a majoração da tarifa de transporte público gera a possibilidade de repactuação do item relativo aos valores pagos a título de vale-transporte. Nesse caso, o início da contagem do prazo de 01 (um) ano para a primeira repactuação deve tomar por base a data do orçamento a que a proposta se referir, isto é, a data do último reajuste de tarifa de transporte público. Ademais, nessa hipótese, os efeitos financeiros da repactuação contratual devem viger a partir da efetiva modificação do valor de tarifa de transporte público.</w:t>
      </w:r>
    </w:p>
    <w:p w:rsidRPr="00780D07" w:rsidR="1062D755" w:rsidP="00780D07" w:rsidRDefault="1062D755" w14:paraId="1FA62BFF" w14:textId="33420697">
      <w:pPr>
        <w:spacing w:before="60" w:after="60" w:line="360" w:lineRule="auto"/>
        <w:jc w:val="both"/>
        <w:rPr>
          <w:rFonts w:ascii="Times New Roman" w:hAnsi="Times New Roman" w:eastAsia="Arial" w:cs="Times New Roman"/>
          <w:sz w:val="24"/>
          <w:szCs w:val="24"/>
        </w:rPr>
      </w:pPr>
    </w:p>
    <w:p w:rsidRPr="00780D07" w:rsidR="3A3340C1" w:rsidP="00780D07" w:rsidRDefault="3A3340C1" w14:paraId="5CC15BA5" w14:textId="6E7B3D04">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20.5.3. Para os demais custos, sujeitos à variação de preços do mercado (insumos não decorrentes da mão de obra): a partir da data limite para apresentação das propostas constante do Edital.</w:t>
      </w:r>
    </w:p>
    <w:p w:rsidRPr="00780D07" w:rsidR="3A3340C1" w:rsidP="00780D07" w:rsidRDefault="3A3340C1" w14:paraId="382CB362" w14:textId="756AA4E0">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20.6. Nas repactuações subsequentes à primeira, a anualidade será contada a partir da data do fato gerador que deu ensejo à última repactuação, independentemente daquela em que celebrada ou apostilada.  </w:t>
      </w:r>
    </w:p>
    <w:p w:rsidRPr="00780D07" w:rsidR="3A3340C1" w:rsidP="00780D07" w:rsidRDefault="3A3340C1" w14:paraId="119F3C6F" w14:textId="3FA0F163">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20.7. As repactuações a que a Contratada fizer jus e que não forem solicitadas durante a vigência do contrato serão objeto de preclusão com a assinatura da prorrogação contratual ou com o encerramento do contrato. </w:t>
      </w:r>
    </w:p>
    <w:p w:rsidRPr="00780D07" w:rsidR="3A3340C1" w:rsidP="00780D07" w:rsidRDefault="3A3340C1" w14:paraId="479CE1E6" w14:textId="390B366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20.8. Nessas condições, se a vigência do contrato tiver sido prorrogada, nova repactuação só poderá ser pleiteada após o decurso de novo interregno mínimo de </w:t>
      </w:r>
      <w:proofErr w:type="gramStart"/>
      <w:r w:rsidRPr="00780D07">
        <w:rPr>
          <w:rFonts w:ascii="Times New Roman" w:hAnsi="Times New Roman" w:eastAsia="Arial" w:cs="Times New Roman"/>
          <w:sz w:val="24"/>
          <w:szCs w:val="24"/>
        </w:rPr>
        <w:t>1</w:t>
      </w:r>
      <w:proofErr w:type="gramEnd"/>
      <w:r w:rsidRPr="00780D07">
        <w:rPr>
          <w:rFonts w:ascii="Times New Roman" w:hAnsi="Times New Roman" w:eastAsia="Arial" w:cs="Times New Roman"/>
          <w:sz w:val="24"/>
          <w:szCs w:val="24"/>
        </w:rPr>
        <w:t xml:space="preserve"> (um) ano, contado:</w:t>
      </w:r>
    </w:p>
    <w:p w:rsidRPr="00780D07" w:rsidR="3A3340C1" w:rsidP="00780D07" w:rsidRDefault="3A3340C1" w14:paraId="11D17381" w14:textId="00E74DB2">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20.8.1. </w:t>
      </w:r>
      <w:proofErr w:type="gramStart"/>
      <w:r w:rsidRPr="00780D07">
        <w:rPr>
          <w:rFonts w:ascii="Times New Roman" w:hAnsi="Times New Roman" w:eastAsia="Arial" w:cs="Times New Roman"/>
          <w:sz w:val="24"/>
          <w:szCs w:val="24"/>
        </w:rPr>
        <w:t>da</w:t>
      </w:r>
      <w:proofErr w:type="gramEnd"/>
      <w:r w:rsidRPr="00780D07">
        <w:rPr>
          <w:rFonts w:ascii="Times New Roman" w:hAnsi="Times New Roman" w:eastAsia="Arial" w:cs="Times New Roman"/>
          <w:sz w:val="24"/>
          <w:szCs w:val="24"/>
        </w:rPr>
        <w:t xml:space="preserve"> vigência do acordo, dissídio ou convenção coletiva anterior, em relação aos custos decorrentes de mão de obra; </w:t>
      </w:r>
    </w:p>
    <w:p w:rsidRPr="00780D07" w:rsidR="3A3340C1" w:rsidP="00780D07" w:rsidRDefault="3A3340C1" w14:paraId="00F6844D" w14:textId="2D62499B">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20.8.2. </w:t>
      </w:r>
      <w:proofErr w:type="gramStart"/>
      <w:r w:rsidRPr="00780D07">
        <w:rPr>
          <w:rFonts w:ascii="Times New Roman" w:hAnsi="Times New Roman" w:eastAsia="Arial" w:cs="Times New Roman"/>
          <w:sz w:val="24"/>
          <w:szCs w:val="24"/>
        </w:rPr>
        <w:t>da</w:t>
      </w:r>
      <w:proofErr w:type="gramEnd"/>
      <w:r w:rsidRPr="00780D07">
        <w:rPr>
          <w:rFonts w:ascii="Times New Roman" w:hAnsi="Times New Roman" w:eastAsia="Arial" w:cs="Times New Roman"/>
          <w:sz w:val="24"/>
          <w:szCs w:val="24"/>
        </w:rPr>
        <w:t xml:space="preserve"> data do último reajuste do preço público vigente, para os insumos discriminados na planilha de custos e formação de preços que estejam diretamente vinculados ao valor de preço público (tarifa); </w:t>
      </w:r>
    </w:p>
    <w:p w:rsidRPr="00780D07" w:rsidR="3A3340C1" w:rsidP="00780D07" w:rsidRDefault="3A3340C1" w14:paraId="1C2EAEEB" w14:textId="69E65C42">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20.8.3. </w:t>
      </w:r>
      <w:proofErr w:type="gramStart"/>
      <w:r w:rsidRPr="00780D07">
        <w:rPr>
          <w:rFonts w:ascii="Times New Roman" w:hAnsi="Times New Roman" w:eastAsia="Arial" w:cs="Times New Roman"/>
          <w:sz w:val="24"/>
          <w:szCs w:val="24"/>
        </w:rPr>
        <w:t>do</w:t>
      </w:r>
      <w:proofErr w:type="gramEnd"/>
      <w:r w:rsidRPr="00780D07">
        <w:rPr>
          <w:rFonts w:ascii="Times New Roman" w:hAnsi="Times New Roman" w:eastAsia="Arial" w:cs="Times New Roman"/>
          <w:sz w:val="24"/>
          <w:szCs w:val="24"/>
        </w:rPr>
        <w:t xml:space="preserve"> dia em que se completou um ou mais anos da apresentação da proposta, em relação aos custos sujeitos à variação de preços do mercado;</w:t>
      </w:r>
    </w:p>
    <w:p w:rsidRPr="00780D07" w:rsidR="7A709AFB" w:rsidP="00780D07" w:rsidRDefault="7A709AFB" w14:paraId="03B8A2C5" w14:textId="36F6B2E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 xml:space="preserve">20.9.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w:t>
      </w:r>
      <w:proofErr w:type="gramStart"/>
      <w:r w:rsidRPr="00780D07">
        <w:rPr>
          <w:rFonts w:ascii="Times New Roman" w:hAnsi="Times New Roman" w:eastAsia="Arial" w:cs="Times New Roman"/>
          <w:sz w:val="24"/>
          <w:szCs w:val="24"/>
        </w:rPr>
        <w:t>sob pena</w:t>
      </w:r>
      <w:proofErr w:type="gramEnd"/>
      <w:r w:rsidRPr="00780D07">
        <w:rPr>
          <w:rFonts w:ascii="Times New Roman" w:hAnsi="Times New Roman" w:eastAsia="Arial" w:cs="Times New Roman"/>
          <w:sz w:val="24"/>
          <w:szCs w:val="24"/>
        </w:rPr>
        <w:t xml:space="preserve"> de preclusão. </w:t>
      </w:r>
    </w:p>
    <w:p w:rsidRPr="00780D07" w:rsidR="7A709AFB" w:rsidP="00780D07" w:rsidRDefault="7A709AFB" w14:paraId="492B9904" w14:textId="35DF48E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20.10. Quando a contratação envolver mais de uma categoria profissional, com datas base diferenciadas, a repactuação deverá ser dividida em tantas parcelas quantos forem os acordos, dissídios ou convenções coletivas das categorias envolvidas na contratação. </w:t>
      </w:r>
    </w:p>
    <w:p w:rsidRPr="00780D07" w:rsidR="7A709AFB" w:rsidP="00780D07" w:rsidRDefault="7A709AFB" w14:paraId="66F613C0" w14:textId="121AD61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20.11. É vedada a inclusão, por ocasião da repactuação, de benefícios não previstos na proposta inicial, exceto quando se tornarem obrigatórios por força de instrumento legal, sentença normativa, Acordo, Convenção e Dissídio Coletivo de Trabalho.   </w:t>
      </w:r>
    </w:p>
    <w:p w:rsidRPr="00780D07" w:rsidR="7A709AFB" w:rsidP="00780D07" w:rsidRDefault="7A709AFB" w14:paraId="73866475" w14:textId="393EF10A">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20.12.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Pr="00780D07" w:rsidR="7A709AFB" w:rsidP="00780D07" w:rsidRDefault="7A709AFB" w14:paraId="103D0D57" w14:textId="341BB400">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20.13.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 </w:t>
      </w:r>
    </w:p>
    <w:p w:rsidRPr="004213BD" w:rsidR="7A709AFB" w:rsidP="00780D07" w:rsidRDefault="7A709AFB" w14:paraId="5D3DF49B" w14:textId="55483536">
      <w:pPr>
        <w:spacing w:before="60" w:after="60" w:line="360" w:lineRule="auto"/>
        <w:jc w:val="both"/>
        <w:rPr>
          <w:rFonts w:ascii="Times New Roman" w:hAnsi="Times New Roman" w:cs="Times New Roman"/>
          <w:color w:val="FF0000"/>
          <w:sz w:val="24"/>
          <w:szCs w:val="24"/>
        </w:rPr>
      </w:pPr>
      <w:r w:rsidRPr="004213BD">
        <w:rPr>
          <w:rFonts w:ascii="Times New Roman" w:hAnsi="Times New Roman" w:eastAsia="Arial" w:cs="Times New Roman"/>
          <w:color w:val="FF0000"/>
          <w:sz w:val="24"/>
          <w:szCs w:val="24"/>
        </w:rPr>
        <w:t xml:space="preserve">20.14. Quando a repactuação solicitada pela CONTRATADA se referir aos custos sujeitos à variação dos preços de mercado (insumos não decorrentes da mão de obra), o respectivo aumento será apurado mediante a aplicação do índice de </w:t>
      </w:r>
      <w:proofErr w:type="gramStart"/>
      <w:r w:rsidRPr="004213BD">
        <w:rPr>
          <w:rFonts w:ascii="Times New Roman" w:hAnsi="Times New Roman" w:eastAsia="Arial" w:cs="Times New Roman"/>
          <w:color w:val="FF0000"/>
          <w:sz w:val="24"/>
          <w:szCs w:val="24"/>
        </w:rPr>
        <w:t>reajustamento ...</w:t>
      </w:r>
      <w:proofErr w:type="gramEnd"/>
      <w:r w:rsidRPr="004213BD">
        <w:rPr>
          <w:rFonts w:ascii="Times New Roman" w:hAnsi="Times New Roman" w:eastAsia="Arial" w:cs="Times New Roman"/>
          <w:color w:val="FF0000"/>
          <w:sz w:val="24"/>
          <w:szCs w:val="24"/>
        </w:rPr>
        <w:t>................ [</w:t>
      </w:r>
      <w:r w:rsidRPr="004213BD">
        <w:rPr>
          <w:rFonts w:ascii="Times New Roman" w:hAnsi="Times New Roman" w:eastAsia="Arial" w:cs="Times New Roman"/>
          <w:i/>
          <w:iCs/>
          <w:color w:val="FF0000"/>
          <w:sz w:val="24"/>
          <w:szCs w:val="24"/>
        </w:rPr>
        <w:t>indicar o índice a ser adotado</w:t>
      </w:r>
      <w:proofErr w:type="gramStart"/>
      <w:r w:rsidRPr="004213BD">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com base na seguinte fórmula (art. 5º do Decreto n.º 1.054, de 1994):</w:t>
      </w:r>
    </w:p>
    <w:p w:rsidRPr="00780D07" w:rsidR="1062D755" w:rsidP="00780D07" w:rsidRDefault="1062D755" w14:paraId="67300644" w14:textId="4CDBAA1B">
      <w:pPr>
        <w:spacing w:before="60" w:after="60" w:line="360" w:lineRule="auto"/>
        <w:jc w:val="both"/>
        <w:rPr>
          <w:rFonts w:ascii="Times New Roman" w:hAnsi="Times New Roman" w:eastAsia="Arial" w:cs="Times New Roman"/>
          <w:sz w:val="24"/>
          <w:szCs w:val="24"/>
        </w:rPr>
      </w:pPr>
      <m:oMath>
        <m:r>
          <w:rPr>
            <w:rFonts w:ascii="Cambria Math" w:hAnsi="Cambria Math" w:cs="Times New Roman"/>
            <w:sz w:val="24"/>
            <w:szCs w:val="24"/>
          </w:rPr>
          <m:t>R=V </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I-I°</m:t>
                </m:r>
              </m:e>
            </m:d>
          </m:num>
          <m:den>
            <m:r>
              <w:rPr>
                <w:rFonts w:ascii="Cambria Math" w:hAnsi="Cambria Math" w:cs="Times New Roman"/>
                <w:sz w:val="24"/>
                <w:szCs w:val="24"/>
              </w:rPr>
              <m:t>I°</m:t>
            </m:r>
          </m:den>
        </m:f>
      </m:oMath>
      <w:r w:rsidRPr="00780D07" w:rsidR="3F9E6E19">
        <w:rPr>
          <w:rFonts w:ascii="Times New Roman" w:hAnsi="Times New Roman" w:eastAsia="Arial" w:cs="Times New Roman"/>
          <w:sz w:val="24"/>
          <w:szCs w:val="24"/>
        </w:rPr>
        <w:t xml:space="preserve">, onde: </w:t>
      </w:r>
    </w:p>
    <w:p w:rsidRPr="00780D07" w:rsidR="3F9E6E19" w:rsidP="00780D07" w:rsidRDefault="3F9E6E19" w14:paraId="3D015BFD" w14:textId="77C9089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R = Valor do reajuste procurado; </w:t>
      </w:r>
    </w:p>
    <w:p w:rsidRPr="00780D07" w:rsidR="3F9E6E19" w:rsidP="00780D07" w:rsidRDefault="3F9E6E19" w14:paraId="54990A45" w14:textId="4B019042">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V = Valor contratual correspondente à parcela dos insumos a ser reajustada; </w:t>
      </w:r>
    </w:p>
    <w:p w:rsidRPr="00780D07" w:rsidR="3F9E6E19" w:rsidP="00780D07" w:rsidRDefault="3F9E6E19" w14:paraId="595367B4" w14:textId="4B2703F5">
      <w:pPr>
        <w:spacing w:before="60" w:after="60" w:line="360" w:lineRule="auto"/>
        <w:jc w:val="both"/>
        <w:rPr>
          <w:rFonts w:ascii="Times New Roman" w:hAnsi="Times New Roman" w:cs="Times New Roman"/>
          <w:sz w:val="24"/>
          <w:szCs w:val="24"/>
        </w:rPr>
      </w:pPr>
      <w:proofErr w:type="spellStart"/>
      <w:r w:rsidRPr="00780D07">
        <w:rPr>
          <w:rFonts w:ascii="Times New Roman" w:hAnsi="Times New Roman" w:eastAsia="Arial" w:cs="Times New Roman"/>
          <w:sz w:val="24"/>
          <w:szCs w:val="24"/>
        </w:rPr>
        <w:lastRenderedPageBreak/>
        <w:t>Iº</w:t>
      </w:r>
      <w:proofErr w:type="spellEnd"/>
      <w:r w:rsidRPr="00780D07">
        <w:rPr>
          <w:rFonts w:ascii="Times New Roman" w:hAnsi="Times New Roman" w:eastAsia="Arial" w:cs="Times New Roman"/>
          <w:sz w:val="24"/>
          <w:szCs w:val="24"/>
        </w:rPr>
        <w:t xml:space="preserve"> = Índice inicial (refere-se ao índice de custos ou de preços correspondente à data fixada para entrega da proposta da licitação); </w:t>
      </w:r>
    </w:p>
    <w:p w:rsidRPr="00780D07" w:rsidR="3F9E6E19" w:rsidP="00780D07" w:rsidRDefault="3F9E6E19" w14:paraId="31FB5618" w14:textId="484B0B9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I = Índice relativo ao mês do reajustamento.</w:t>
      </w:r>
    </w:p>
    <w:p w:rsidRPr="00780D07" w:rsidR="1062D755" w:rsidP="00780D07" w:rsidRDefault="1062D755" w14:paraId="2997410A" w14:textId="56440681">
      <w:pPr>
        <w:spacing w:before="60" w:after="60" w:line="360" w:lineRule="auto"/>
        <w:jc w:val="both"/>
        <w:rPr>
          <w:rFonts w:ascii="Times New Roman" w:hAnsi="Times New Roman" w:eastAsia="Arial" w:cs="Times New Roman"/>
          <w:sz w:val="24"/>
          <w:szCs w:val="24"/>
        </w:rPr>
      </w:pPr>
    </w:p>
    <w:p w:rsidRPr="004213BD" w:rsidR="25577716" w:rsidP="00780D07" w:rsidRDefault="25577716" w14:paraId="669B4CF5" w14:textId="212702F6">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34</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Os contratos de serviços executados com dedicação exclusiva de mão de obra possuem insumos de naturezas distintas, decorrentes tanto dos custos da mão de obra e de seus reflexos como dos demais insumos necessários à execução do contrato.  </w:t>
      </w:r>
    </w:p>
    <w:p w:rsidRPr="004213BD" w:rsidR="25577716" w:rsidP="00780D07" w:rsidRDefault="25577716" w14:paraId="01BA86C8" w14:textId="4623E46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w:t>
      </w:r>
      <w:proofErr w:type="gramStart"/>
      <w:r w:rsidRPr="004213BD">
        <w:rPr>
          <w:rFonts w:ascii="Times New Roman" w:hAnsi="Times New Roman" w:eastAsia="Arial" w:cs="Times New Roman"/>
          <w:i/>
          <w:iCs/>
          <w:sz w:val="20"/>
          <w:szCs w:val="20"/>
          <w:highlight w:val="yellow"/>
        </w:rPr>
        <w:t xml:space="preserve">  </w:t>
      </w:r>
    </w:p>
    <w:p w:rsidRPr="004213BD" w:rsidR="25577716" w:rsidP="00780D07" w:rsidRDefault="25577716" w14:paraId="371D0A7E" w14:textId="13C24794">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proofErr w:type="gramEnd"/>
      <w:r w:rsidRPr="004213BD">
        <w:rPr>
          <w:rFonts w:ascii="Times New Roman" w:hAnsi="Times New Roman" w:eastAsia="Arial" w:cs="Times New Roman"/>
          <w:i/>
          <w:iCs/>
          <w:sz w:val="20"/>
          <w:szCs w:val="20"/>
          <w:highlight w:val="yellow"/>
        </w:rPr>
        <w:t xml:space="preserve">“[...] fazemos parte de uma economia estável, em que a </w:t>
      </w:r>
      <w:r w:rsidRPr="004213BD">
        <w:rPr>
          <w:rFonts w:ascii="Times New Roman" w:hAnsi="Times New Roman" w:eastAsia="Arial" w:cs="Times New Roman"/>
          <w:b/>
          <w:bCs/>
          <w:i/>
          <w:iCs/>
          <w:sz w:val="20"/>
          <w:szCs w:val="20"/>
          <w:highlight w:val="yellow"/>
        </w:rPr>
        <w:t>variação esperada é baixa e pode ser perfeitamente retratada mediante a utilização de índices nacionais, tal como o INPC</w:t>
      </w:r>
      <w:r w:rsidRPr="004213BD">
        <w:rPr>
          <w:rFonts w:ascii="Times New Roman" w:hAnsi="Times New Roman" w:eastAsia="Arial" w:cs="Times New Roman"/>
          <w:i/>
          <w:iCs/>
          <w:sz w:val="20"/>
          <w:szCs w:val="20"/>
          <w:highlight w:val="yellow"/>
        </w:rPr>
        <w:t xml:space="preserve">. Portanto, não há razão para efetuar pesquisa de mercado todas as vezes que é necessária a realização de prorrogação contratual, com todo o custo administrativo que representa. [...] É notório que o custo/prazo que será despendido para a realização de pesquisa de mercado para a prorrogação do contrato, além de impeditivo, não é aconselhável em vista da baixa representatividade desses itens no orçamento global”. </w:t>
      </w:r>
    </w:p>
    <w:p w:rsidRPr="004213BD" w:rsidR="25577716" w:rsidP="00780D07" w:rsidRDefault="25577716" w14:paraId="4A317CC7" w14:textId="4CBD616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186.</w:t>
      </w:r>
      <w:r w:rsidRPr="004213BD">
        <w:rPr>
          <w:rFonts w:ascii="Times New Roman" w:hAnsi="Times New Roman" w:cs="Times New Roman"/>
          <w:sz w:val="20"/>
          <w:szCs w:val="20"/>
          <w:highlight w:val="yellow"/>
        </w:rPr>
        <w:tab/>
      </w:r>
      <w:r w:rsidRPr="004213BD">
        <w:rPr>
          <w:rFonts w:ascii="Times New Roman" w:hAnsi="Times New Roman" w:eastAsia="Arial" w:cs="Times New Roman"/>
          <w:i/>
          <w:iCs/>
          <w:sz w:val="20"/>
          <w:szCs w:val="20"/>
          <w:highlight w:val="yellow"/>
        </w:rPr>
        <w:t xml:space="preserve">Ademais, a pesquisa de mercado normalmente leva a preços superiores àqueles alcançados durante a licitação. Portanto, a </w:t>
      </w:r>
      <w:r w:rsidRPr="004213BD">
        <w:rPr>
          <w:rFonts w:ascii="Times New Roman" w:hAnsi="Times New Roman" w:eastAsia="Arial" w:cs="Times New Roman"/>
          <w:b/>
          <w:bCs/>
          <w:i/>
          <w:iCs/>
          <w:sz w:val="20"/>
          <w:szCs w:val="20"/>
          <w:highlight w:val="yellow"/>
        </w:rPr>
        <w:t>utilização de um índice adequado, além de retratar a realidade do mercado, evita prejuízo desnecessário à Administração</w:t>
      </w:r>
      <w:r w:rsidRPr="004213BD">
        <w:rPr>
          <w:rFonts w:ascii="Times New Roman" w:hAnsi="Times New Roman" w:eastAsia="Arial" w:cs="Times New Roman"/>
          <w:i/>
          <w:iCs/>
          <w:sz w:val="20"/>
          <w:szCs w:val="20"/>
          <w:highlight w:val="yellow"/>
        </w:rPr>
        <w:t xml:space="preserve">, assim como para a empresa contratada.  </w:t>
      </w:r>
    </w:p>
    <w:p w:rsidRPr="004213BD" w:rsidR="25577716" w:rsidP="00780D07" w:rsidRDefault="25577716" w14:paraId="7A8D2661" w14:textId="3F18EAC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192.</w:t>
      </w:r>
      <w:r w:rsidRPr="004213BD">
        <w:rPr>
          <w:rFonts w:ascii="Times New Roman" w:hAnsi="Times New Roman" w:cs="Times New Roman"/>
          <w:sz w:val="20"/>
          <w:szCs w:val="20"/>
          <w:highlight w:val="yellow"/>
        </w:rPr>
        <w:tab/>
      </w:r>
      <w:r w:rsidRPr="004213BD">
        <w:rPr>
          <w:rFonts w:ascii="Times New Roman" w:hAnsi="Times New Roman" w:eastAsia="Arial" w:cs="Times New Roman"/>
          <w:i/>
          <w:iCs/>
          <w:sz w:val="20"/>
          <w:szCs w:val="20"/>
          <w:highlight w:val="yellow"/>
        </w:rPr>
        <w:t xml:space="preserve">É flagrante que </w:t>
      </w:r>
      <w:r w:rsidRPr="004213BD">
        <w:rPr>
          <w:rFonts w:ascii="Times New Roman" w:hAnsi="Times New Roman" w:eastAsia="Arial" w:cs="Times New Roman"/>
          <w:b/>
          <w:bCs/>
          <w:i/>
          <w:iCs/>
          <w:sz w:val="20"/>
          <w:szCs w:val="20"/>
          <w:highlight w:val="yellow"/>
        </w:rPr>
        <w:t>o uso de índice específico e adequado, além de trazer significativo benefício à Administração, será a forma mais apropriada para comprovar que o contrato continua vantajoso no momento da prorrogação</w:t>
      </w:r>
      <w:r w:rsidRPr="004213BD">
        <w:rPr>
          <w:rFonts w:ascii="Times New Roman" w:hAnsi="Times New Roman" w:eastAsia="Arial" w:cs="Times New Roman"/>
          <w:i/>
          <w:iCs/>
          <w:sz w:val="20"/>
          <w:szCs w:val="20"/>
          <w:highlight w:val="yellow"/>
        </w:rPr>
        <w:t>”. (grifo nosso</w:t>
      </w:r>
      <w:proofErr w:type="gramStart"/>
      <w:r w:rsidRPr="004213BD">
        <w:rPr>
          <w:rFonts w:ascii="Times New Roman" w:hAnsi="Times New Roman" w:eastAsia="Arial" w:cs="Times New Roman"/>
          <w:i/>
          <w:iCs/>
          <w:sz w:val="20"/>
          <w:szCs w:val="20"/>
          <w:highlight w:val="yellow"/>
        </w:rPr>
        <w:t>)</w:t>
      </w:r>
      <w:proofErr w:type="gramEnd"/>
      <w:r w:rsidRPr="004213BD">
        <w:rPr>
          <w:rFonts w:ascii="Times New Roman" w:hAnsi="Times New Roman" w:eastAsia="Arial" w:cs="Times New Roman"/>
          <w:i/>
          <w:iCs/>
          <w:sz w:val="20"/>
          <w:szCs w:val="20"/>
          <w:highlight w:val="yellow"/>
        </w:rPr>
        <w:t xml:space="preserve">  </w:t>
      </w:r>
    </w:p>
    <w:p w:rsidRPr="004213BD" w:rsidR="25577716" w:rsidP="00780D07" w:rsidRDefault="25577716" w14:paraId="7CE6FAFE" w14:textId="582BC8B6">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Nessa linha, concluiu que a </w:t>
      </w:r>
      <w:proofErr w:type="spellStart"/>
      <w:r w:rsidRPr="004213BD">
        <w:rPr>
          <w:rFonts w:ascii="Times New Roman" w:hAnsi="Times New Roman" w:eastAsia="Arial" w:cs="Times New Roman"/>
          <w:i/>
          <w:iCs/>
          <w:sz w:val="20"/>
          <w:szCs w:val="20"/>
          <w:highlight w:val="yellow"/>
        </w:rPr>
        <w:t>vantajosidade</w:t>
      </w:r>
      <w:proofErr w:type="spellEnd"/>
      <w:r w:rsidRPr="004213BD">
        <w:rPr>
          <w:rFonts w:ascii="Times New Roman" w:hAnsi="Times New Roman" w:eastAsia="Arial" w:cs="Times New Roman"/>
          <w:i/>
          <w:iCs/>
          <w:sz w:val="20"/>
          <w:szCs w:val="20"/>
          <w:highlight w:val="yellow"/>
        </w:rPr>
        <w:t xml:space="preserve"> econômica para prorrogação de contratos de serviços continuados restaria garantida sempre que, além da previsão contratual de que as repactuações de custos</w:t>
      </w:r>
      <w:proofErr w:type="gramStart"/>
      <w:r w:rsidRPr="004213BD">
        <w:rPr>
          <w:rFonts w:ascii="Times New Roman" w:hAnsi="Times New Roman" w:eastAsia="Arial" w:cs="Times New Roman"/>
          <w:i/>
          <w:iCs/>
          <w:sz w:val="20"/>
          <w:szCs w:val="20"/>
          <w:highlight w:val="yellow"/>
        </w:rPr>
        <w:t xml:space="preserve">  </w:t>
      </w:r>
      <w:proofErr w:type="gramEnd"/>
      <w:r w:rsidRPr="004213BD">
        <w:rPr>
          <w:rFonts w:ascii="Times New Roman" w:hAnsi="Times New Roman" w:eastAsia="Arial" w:cs="Times New Roman"/>
          <w:i/>
          <w:iCs/>
          <w:sz w:val="20"/>
          <w:szCs w:val="20"/>
          <w:highlight w:val="yellow"/>
        </w:rPr>
        <w:t xml:space="preserve">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rsidRPr="004213BD" w:rsidR="25577716" w:rsidP="00780D07" w:rsidRDefault="25577716" w14:paraId="398EA9E2" w14:textId="2EDD95E4">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w:t>
      </w:r>
      <w:r w:rsidRPr="004213BD">
        <w:rPr>
          <w:rFonts w:ascii="Times New Roman" w:hAnsi="Times New Roman" w:eastAsia="Arial" w:cs="Times New Roman"/>
          <w:i/>
          <w:iCs/>
          <w:sz w:val="20"/>
          <w:szCs w:val="20"/>
          <w:highlight w:val="yellow"/>
        </w:rPr>
        <w:lastRenderedPageBreak/>
        <w:t>coletivos de trabalho, e o reajuste dos preços dos demais insumos, com base em “</w:t>
      </w:r>
      <w:r w:rsidRPr="004213BD">
        <w:rPr>
          <w:rFonts w:ascii="Times New Roman" w:hAnsi="Times New Roman" w:eastAsia="Arial" w:cs="Times New Roman"/>
          <w:b/>
          <w:bCs/>
          <w:i/>
          <w:iCs/>
          <w:sz w:val="20"/>
          <w:szCs w:val="20"/>
          <w:highlight w:val="yellow"/>
        </w:rPr>
        <w:t>índices oficiais</w:t>
      </w:r>
      <w:r w:rsidRPr="004213BD">
        <w:rPr>
          <w:rFonts w:ascii="Times New Roman" w:hAnsi="Times New Roman" w:eastAsia="Arial" w:cs="Times New Roman"/>
          <w:i/>
          <w:iCs/>
          <w:sz w:val="20"/>
          <w:szCs w:val="20"/>
          <w:highlight w:val="yellow"/>
        </w:rPr>
        <w:t xml:space="preserve">, previamente definidos no contrato, que guardem a maior correlação possível com o segmento econômico em que estejam inseridos tais insumos ou materiais ou, na falta de qualquer índice setorial, o Índice Nacional de Preços ao Consumidor Amplo (IPCA/IBGE)”.  </w:t>
      </w:r>
    </w:p>
    <w:p w:rsidRPr="004213BD" w:rsidR="25577716" w:rsidP="00780D07" w:rsidRDefault="25577716" w14:paraId="738315D4" w14:textId="34A41F63">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rsidRPr="004213BD" w:rsidR="25577716" w:rsidP="00780D07" w:rsidRDefault="25577716" w14:paraId="570F566E" w14:textId="0A118763">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Nos mesmos moldes da IN SLTI/MP n.º 02/2008, a novel IN SEGES/MP n.º 05/2017, em seu Anexo IX, item </w:t>
      </w:r>
      <w:proofErr w:type="gramStart"/>
      <w:r w:rsidRPr="004213BD">
        <w:rPr>
          <w:rFonts w:ascii="Times New Roman" w:hAnsi="Times New Roman" w:eastAsia="Arial" w:cs="Times New Roman"/>
          <w:i/>
          <w:iCs/>
          <w:sz w:val="20"/>
          <w:szCs w:val="20"/>
          <w:highlight w:val="yellow"/>
        </w:rPr>
        <w:t>7</w:t>
      </w:r>
      <w:proofErr w:type="gramEnd"/>
      <w:r w:rsidRPr="004213BD">
        <w:rPr>
          <w:rFonts w:ascii="Times New Roman" w:hAnsi="Times New Roman" w:eastAsia="Arial" w:cs="Times New Roman"/>
          <w:i/>
          <w:iCs/>
          <w:sz w:val="20"/>
          <w:szCs w:val="20"/>
          <w:highlight w:val="yellow"/>
        </w:rPr>
        <w:t xml:space="preserve">, alíneas “a” e "b", manteve disposição expressa possibilitando a adoção do reajuste por índices oficiais dos insumos não relacionados à mão de obra.  </w:t>
      </w:r>
    </w:p>
    <w:p w:rsidRPr="004213BD" w:rsidR="25577716" w:rsidP="00780D07" w:rsidRDefault="25577716" w14:paraId="7E6B5C5D" w14:textId="3C125903">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Nesse ínterim, foi publicado o Decreto n.º 9.507, de 2018, o qual estabeleceu, em seu art. 13, § 1º, a vedação ao reajuste por índices nos contratos com mão de obra em regime de dedicação exclusiva, </w:t>
      </w:r>
      <w:r w:rsidRPr="004213BD">
        <w:rPr>
          <w:rFonts w:ascii="Times New Roman" w:hAnsi="Times New Roman" w:eastAsia="Arial" w:cs="Times New Roman"/>
          <w:b/>
          <w:bCs/>
          <w:i/>
          <w:iCs/>
          <w:sz w:val="20"/>
          <w:szCs w:val="20"/>
          <w:highlight w:val="yellow"/>
        </w:rPr>
        <w:t>sem efetuar o recorte de aplicabilidade aos insumos decorrentes da mão de obra</w:t>
      </w:r>
      <w:r w:rsidRPr="004213BD">
        <w:rPr>
          <w:rFonts w:ascii="Times New Roman" w:hAnsi="Times New Roman" w:eastAsia="Arial" w:cs="Times New Roman"/>
          <w:i/>
          <w:iCs/>
          <w:sz w:val="20"/>
          <w:szCs w:val="20"/>
          <w:highlight w:val="yellow"/>
        </w:rPr>
        <w:t xml:space="preserve">, como faziam, textualmente, as Instruções Normativas acima mencionadas.  </w:t>
      </w:r>
    </w:p>
    <w:p w:rsidRPr="004213BD" w:rsidR="25577716" w:rsidP="00780D07" w:rsidRDefault="25577716" w14:paraId="361F2B72" w14:textId="0755096B">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A despeito disso, entretanto, diante do arcabouço normativo acima citado, das Orientações Normativas AGU n.º 23 e n.º 25 e de todo o trabalho interpretativo e de consolidação de entendimentos realizados nessa seara, a Comissão Permanente de Modelos de Licitações e Contratos da CGU considera viável a adoção</w:t>
      </w:r>
      <w:proofErr w:type="gramStart"/>
      <w:r w:rsidRPr="004213BD">
        <w:rPr>
          <w:rFonts w:ascii="Times New Roman" w:hAnsi="Times New Roman" w:eastAsia="Arial" w:cs="Times New Roman"/>
          <w:i/>
          <w:iCs/>
          <w:sz w:val="20"/>
          <w:szCs w:val="20"/>
          <w:highlight w:val="yellow"/>
        </w:rPr>
        <w:t xml:space="preserve">  </w:t>
      </w:r>
      <w:proofErr w:type="gramEnd"/>
      <w:r w:rsidRPr="004213BD">
        <w:rPr>
          <w:rFonts w:ascii="Times New Roman" w:hAnsi="Times New Roman" w:eastAsia="Arial" w:cs="Times New Roman"/>
          <w:i/>
          <w:iCs/>
          <w:sz w:val="20"/>
          <w:szCs w:val="20"/>
          <w:highlight w:val="yellow"/>
        </w:rPr>
        <w:t xml:space="preserve">da repactuação para os insumos relacionados à mão de obra, combinada com a adoção de índices específicos, setoriais ou gerais para reajustamento dos insumos e materiais a ela não relacionados, nos contratos de serviços continuados executados com regime de dedicação exclusiva de mão de obra dispensando-se a Administração de realizar pesquisa, levando em conta os aspectos do art. 57, § 2º, da IN 05/2017, para demonstrar o aumento desses custos. </w:t>
      </w:r>
    </w:p>
    <w:p w:rsidRPr="004213BD" w:rsidR="25577716" w:rsidP="00780D07" w:rsidRDefault="25577716" w14:paraId="7405ECF8" w14:textId="41E576C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Acerca do assunto, destaca-se o teor do PARECER n. 00002/2018/CPMLC/CGU/AGU (NUP: 00688.000822/2017-65), elaborado pela Comissão (pendente de aprovação), nos seguintes termos:</w:t>
      </w:r>
      <w:proofErr w:type="gramStart"/>
      <w:r w:rsidRPr="004213BD">
        <w:rPr>
          <w:rFonts w:ascii="Times New Roman" w:hAnsi="Times New Roman" w:eastAsia="Arial" w:cs="Times New Roman"/>
          <w:i/>
          <w:iCs/>
          <w:sz w:val="20"/>
          <w:szCs w:val="20"/>
          <w:highlight w:val="yellow"/>
        </w:rPr>
        <w:t xml:space="preserve">  </w:t>
      </w:r>
    </w:p>
    <w:p w:rsidRPr="004213BD" w:rsidR="25577716" w:rsidP="00780D07" w:rsidRDefault="25577716" w14:paraId="6C9F085D" w14:textId="654655DB">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proofErr w:type="gramEnd"/>
      <w:r w:rsidRPr="004213BD">
        <w:rPr>
          <w:rFonts w:ascii="Times New Roman" w:hAnsi="Times New Roman" w:eastAsia="Arial" w:cs="Times New Roman"/>
          <w:i/>
          <w:iCs/>
          <w:sz w:val="20"/>
          <w:szCs w:val="20"/>
          <w:highlight w:val="yellow"/>
        </w:rPr>
        <w:t>“170.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w:t>
      </w:r>
      <w:proofErr w:type="gramStart"/>
      <w:r w:rsidRPr="004213BD">
        <w:rPr>
          <w:rFonts w:ascii="Times New Roman" w:hAnsi="Times New Roman" w:eastAsia="Arial" w:cs="Times New Roman"/>
          <w:i/>
          <w:iCs/>
          <w:sz w:val="20"/>
          <w:szCs w:val="20"/>
          <w:highlight w:val="yellow"/>
        </w:rPr>
        <w:t xml:space="preserve">   </w:t>
      </w:r>
    </w:p>
    <w:p w:rsidRPr="004213BD" w:rsidR="25577716" w:rsidP="00780D07" w:rsidRDefault="25577716" w14:paraId="413D59BA" w14:textId="7294D31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proofErr w:type="gramEnd"/>
      <w:r w:rsidRPr="004213BD">
        <w:rPr>
          <w:rFonts w:ascii="Times New Roman" w:hAnsi="Times New Roman" w:eastAsia="Arial" w:cs="Times New Roman"/>
          <w:i/>
          <w:iCs/>
          <w:sz w:val="20"/>
          <w:szCs w:val="20"/>
          <w:highlight w:val="yellow"/>
        </w:rPr>
        <w:t xml:space="preserve">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w:t>
      </w:r>
      <w:r w:rsidRPr="004213BD">
        <w:rPr>
          <w:rFonts w:ascii="Times New Roman" w:hAnsi="Times New Roman" w:eastAsia="Arial" w:cs="Times New Roman"/>
          <w:i/>
          <w:iCs/>
          <w:sz w:val="20"/>
          <w:szCs w:val="20"/>
          <w:highlight w:val="yellow"/>
        </w:rPr>
        <w:lastRenderedPageBreak/>
        <w:t xml:space="preserve">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 </w:t>
      </w:r>
    </w:p>
    <w:p w:rsidRPr="004213BD" w:rsidR="25577716" w:rsidP="00780D07" w:rsidRDefault="25577716" w14:paraId="3C3D005C" w14:textId="4977B036">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w:t>
      </w:r>
      <w:proofErr w:type="gramStart"/>
      <w:r w:rsidRPr="004213BD">
        <w:rPr>
          <w:rFonts w:ascii="Times New Roman" w:hAnsi="Times New Roman" w:eastAsia="Arial" w:cs="Times New Roman"/>
          <w:i/>
          <w:iCs/>
          <w:sz w:val="20"/>
          <w:szCs w:val="20"/>
          <w:highlight w:val="yellow"/>
        </w:rPr>
        <w:t>A bem</w:t>
      </w:r>
      <w:proofErr w:type="gramEnd"/>
      <w:r w:rsidRPr="004213BD">
        <w:rPr>
          <w:rFonts w:ascii="Times New Roman" w:hAnsi="Times New Roman" w:eastAsia="Arial" w:cs="Times New Roman"/>
          <w:i/>
          <w:iCs/>
          <w:sz w:val="20"/>
          <w:szCs w:val="20"/>
          <w:highlight w:val="yellow"/>
        </w:rPr>
        <w:t xml:space="preserve">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w:t>
      </w:r>
      <w:proofErr w:type="gramStart"/>
      <w:r w:rsidRPr="004213BD">
        <w:rPr>
          <w:rFonts w:ascii="Times New Roman" w:hAnsi="Times New Roman" w:eastAsia="Arial" w:cs="Times New Roman"/>
          <w:i/>
          <w:iCs/>
          <w:sz w:val="20"/>
          <w:szCs w:val="20"/>
          <w:highlight w:val="yellow"/>
        </w:rPr>
        <w:t>quais inclusive adotado</w:t>
      </w:r>
      <w:proofErr w:type="gramEnd"/>
      <w:r w:rsidRPr="004213BD">
        <w:rPr>
          <w:rFonts w:ascii="Times New Roman" w:hAnsi="Times New Roman" w:eastAsia="Arial" w:cs="Times New Roman"/>
          <w:i/>
          <w:iCs/>
          <w:sz w:val="20"/>
          <w:szCs w:val="20"/>
          <w:highlight w:val="yellow"/>
        </w:rPr>
        <w:t xml:space="preserve">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rsidRPr="004213BD" w:rsidR="25577716" w:rsidP="00780D07" w:rsidRDefault="25577716" w14:paraId="61A54C8E" w14:textId="1200D225">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roofErr w:type="gramStart"/>
      <w:r w:rsidRPr="004213BD">
        <w:rPr>
          <w:rFonts w:ascii="Times New Roman" w:hAnsi="Times New Roman" w:eastAsia="Arial" w:cs="Times New Roman"/>
          <w:i/>
          <w:iCs/>
          <w:sz w:val="20"/>
          <w:szCs w:val="20"/>
          <w:highlight w:val="yellow"/>
        </w:rPr>
        <w:t>”</w:t>
      </w:r>
      <w:proofErr w:type="gramEnd"/>
      <w:r w:rsidRPr="004213BD">
        <w:rPr>
          <w:rFonts w:ascii="Times New Roman" w:hAnsi="Times New Roman" w:eastAsia="Arial" w:cs="Times New Roman"/>
          <w:i/>
          <w:iCs/>
          <w:sz w:val="20"/>
          <w:szCs w:val="20"/>
          <w:highlight w:val="yellow"/>
        </w:rPr>
        <w:t xml:space="preserve"> </w:t>
      </w:r>
    </w:p>
    <w:p w:rsidRPr="004213BD" w:rsidR="25577716" w:rsidP="00780D07" w:rsidRDefault="25577716" w14:paraId="11EFCA1C" w14:textId="5F26060A">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w:t>
      </w:r>
      <w:proofErr w:type="gramStart"/>
      <w:r w:rsidRPr="004213BD">
        <w:rPr>
          <w:rFonts w:ascii="Times New Roman" w:hAnsi="Times New Roman" w:eastAsia="Arial" w:cs="Times New Roman"/>
          <w:i/>
          <w:iCs/>
          <w:sz w:val="20"/>
          <w:szCs w:val="20"/>
          <w:highlight w:val="yellow"/>
        </w:rPr>
        <w:t>verificar</w:t>
      </w:r>
      <w:proofErr w:type="gramEnd"/>
      <w:r w:rsidRPr="004213BD">
        <w:rPr>
          <w:rFonts w:ascii="Times New Roman" w:hAnsi="Times New Roman" w:eastAsia="Arial" w:cs="Times New Roman"/>
          <w:i/>
          <w:iCs/>
          <w:sz w:val="20"/>
          <w:szCs w:val="20"/>
          <w:highlight w:val="yellow"/>
        </w:rPr>
        <w:t xml:space="preserve">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 A Administração poderá, ainda, utilizar índices diferenciados, de forma justificada, de acordo com as peculiaridades envolvidas no objeto contratual.</w:t>
      </w:r>
    </w:p>
    <w:p w:rsidRPr="00780D07" w:rsidR="1062D755" w:rsidP="00780D07" w:rsidRDefault="1062D755" w14:paraId="648892FF" w14:textId="4196BFFC">
      <w:pPr>
        <w:spacing w:before="60" w:after="60" w:line="360" w:lineRule="auto"/>
        <w:jc w:val="both"/>
        <w:rPr>
          <w:rFonts w:ascii="Times New Roman" w:hAnsi="Times New Roman" w:eastAsia="Arial" w:cs="Times New Roman"/>
          <w:sz w:val="24"/>
          <w:szCs w:val="24"/>
        </w:rPr>
      </w:pPr>
    </w:p>
    <w:p w:rsidRPr="00780D07" w:rsidR="07D61854" w:rsidP="00780D07" w:rsidRDefault="07D61854" w14:paraId="52302242" w14:textId="39CF6DB3">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20.14.1. No caso de atraso ou não divulgação do índice de reajustamento, a Contratante pagará à Contratada a importância calculada pela última variação conhecida, liquidando a diferença correspondente tão logo seja </w:t>
      </w:r>
      <w:proofErr w:type="gramStart"/>
      <w:r w:rsidRPr="00780D07">
        <w:rPr>
          <w:rFonts w:ascii="Times New Roman" w:hAnsi="Times New Roman" w:eastAsia="Arial" w:cs="Times New Roman"/>
          <w:sz w:val="24"/>
          <w:szCs w:val="24"/>
        </w:rPr>
        <w:t>divulgado</w:t>
      </w:r>
      <w:proofErr w:type="gramEnd"/>
      <w:r w:rsidRPr="00780D07">
        <w:rPr>
          <w:rFonts w:ascii="Times New Roman" w:hAnsi="Times New Roman" w:eastAsia="Arial" w:cs="Times New Roman"/>
          <w:sz w:val="24"/>
          <w:szCs w:val="24"/>
        </w:rPr>
        <w:t xml:space="preserve"> o índice definitivo; fica a Contratada </w:t>
      </w:r>
      <w:r w:rsidRPr="00780D07">
        <w:rPr>
          <w:rFonts w:ascii="Times New Roman" w:hAnsi="Times New Roman" w:eastAsia="Arial" w:cs="Times New Roman"/>
          <w:sz w:val="24"/>
          <w:szCs w:val="24"/>
        </w:rPr>
        <w:lastRenderedPageBreak/>
        <w:t xml:space="preserve">obrigada a apresentar memória de cálculo referente ao reajustamento de preços do valor remanescente, sempre que este ocorrer. </w:t>
      </w:r>
    </w:p>
    <w:p w:rsidRPr="00780D07" w:rsidR="07D61854" w:rsidP="00780D07" w:rsidRDefault="07D61854" w14:paraId="3DE1C589" w14:textId="27EB28B8">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20.14.2. Nas aferições finais, o índice utilizado para a repactuação dos insumos será, obrigatoriamente, o definitivo.  </w:t>
      </w:r>
    </w:p>
    <w:p w:rsidRPr="00780D07" w:rsidR="07D61854" w:rsidP="00780D07" w:rsidRDefault="07D61854" w14:paraId="4354B4F6" w14:textId="707FD078">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20.14.3. Caso o índice estabelecido para a repactuação de insumos venha a ser extinto ou de qualquer forma não possa mais ser utilizado, será adotado, em substituição, o que vier a ser determinado pela legislação então em vigor.  </w:t>
      </w:r>
    </w:p>
    <w:p w:rsidRPr="00780D07" w:rsidR="07D61854" w:rsidP="00780D07" w:rsidRDefault="07D61854" w14:paraId="6C37172A" w14:textId="7100FD53">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20.14.4. Na ausência de previsão legal quanto ao índice substituto, as partes elegerão novo índice oficial, para reajustamento do preço do valor remanescente dos insumos e materiais, por meio de termo aditivo. </w:t>
      </w:r>
    </w:p>
    <w:p w:rsidRPr="00780D07" w:rsidR="07D61854" w:rsidP="00780D07" w:rsidRDefault="07D61854" w14:paraId="3E5A84A9" w14:textId="386F65EB">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20.14.5.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rsidRPr="00780D07" w:rsidR="07D61854" w:rsidP="00780D07" w:rsidRDefault="07D61854" w14:paraId="4F0BB16F" w14:textId="4C6FAB7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20.15. Os novos valores contratuais decorrentes das repactuações terão suas vigências iniciadas observando-se o seguinte:</w:t>
      </w:r>
      <w:proofErr w:type="gramStart"/>
      <w:r w:rsidRPr="00780D07">
        <w:rPr>
          <w:rFonts w:ascii="Times New Roman" w:hAnsi="Times New Roman" w:eastAsia="Arial" w:cs="Times New Roman"/>
          <w:sz w:val="24"/>
          <w:szCs w:val="24"/>
        </w:rPr>
        <w:t xml:space="preserve">  </w:t>
      </w:r>
    </w:p>
    <w:p w:rsidRPr="00780D07" w:rsidR="07D61854" w:rsidP="00780D07" w:rsidRDefault="07D61854" w14:paraId="7B93D59A" w14:textId="39250C0E">
      <w:pPr>
        <w:spacing w:before="60" w:after="60" w:line="360" w:lineRule="auto"/>
        <w:ind w:left="360"/>
        <w:jc w:val="both"/>
        <w:rPr>
          <w:rFonts w:ascii="Times New Roman" w:hAnsi="Times New Roman" w:eastAsia="Arial" w:cs="Times New Roman"/>
          <w:sz w:val="24"/>
          <w:szCs w:val="24"/>
        </w:rPr>
      </w:pPr>
      <w:proofErr w:type="gramEnd"/>
      <w:r w:rsidRPr="00780D07">
        <w:rPr>
          <w:rFonts w:ascii="Times New Roman" w:hAnsi="Times New Roman" w:eastAsia="Arial" w:cs="Times New Roman"/>
          <w:sz w:val="24"/>
          <w:szCs w:val="24"/>
        </w:rPr>
        <w:t xml:space="preserve">20.15.1. </w:t>
      </w:r>
      <w:proofErr w:type="gramStart"/>
      <w:r w:rsidRPr="00780D07">
        <w:rPr>
          <w:rFonts w:ascii="Times New Roman" w:hAnsi="Times New Roman" w:eastAsia="Arial" w:cs="Times New Roman"/>
          <w:sz w:val="24"/>
          <w:szCs w:val="24"/>
        </w:rPr>
        <w:t>a</w:t>
      </w:r>
      <w:proofErr w:type="gramEnd"/>
      <w:r w:rsidRPr="00780D07">
        <w:rPr>
          <w:rFonts w:ascii="Times New Roman" w:hAnsi="Times New Roman" w:eastAsia="Arial" w:cs="Times New Roman"/>
          <w:sz w:val="24"/>
          <w:szCs w:val="24"/>
        </w:rPr>
        <w:t xml:space="preserve"> partir da ocorrência do fato gerador que deu causa à repactuação; </w:t>
      </w:r>
    </w:p>
    <w:p w:rsidRPr="00780D07" w:rsidR="07D61854" w:rsidP="00780D07" w:rsidRDefault="07D61854" w14:paraId="62A08B2F" w14:textId="2AE4DC29">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20.15.2. </w:t>
      </w:r>
      <w:proofErr w:type="gramStart"/>
      <w:r w:rsidRPr="00780D07">
        <w:rPr>
          <w:rFonts w:ascii="Times New Roman" w:hAnsi="Times New Roman" w:eastAsia="Arial" w:cs="Times New Roman"/>
          <w:sz w:val="24"/>
          <w:szCs w:val="24"/>
        </w:rPr>
        <w:t>em</w:t>
      </w:r>
      <w:proofErr w:type="gramEnd"/>
      <w:r w:rsidRPr="00780D07">
        <w:rPr>
          <w:rFonts w:ascii="Times New Roman" w:hAnsi="Times New Roman" w:eastAsia="Arial" w:cs="Times New Roman"/>
          <w:sz w:val="24"/>
          <w:szCs w:val="24"/>
        </w:rPr>
        <w:t xml:space="preserve"> data futura, desde que acordada entre as partes, sem prejuízo da contagem de periodicidade para concessão das próximas repactuações futuras; ou </w:t>
      </w:r>
    </w:p>
    <w:p w:rsidRPr="00780D07" w:rsidR="07D61854" w:rsidP="00780D07" w:rsidRDefault="07D61854" w14:paraId="68D7323C" w14:textId="05F9FDA5">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20.15.3. </w:t>
      </w:r>
      <w:proofErr w:type="gramStart"/>
      <w:r w:rsidRPr="00780D07">
        <w:rPr>
          <w:rFonts w:ascii="Times New Roman" w:hAnsi="Times New Roman" w:eastAsia="Arial" w:cs="Times New Roman"/>
          <w:sz w:val="24"/>
          <w:szCs w:val="24"/>
        </w:rPr>
        <w:t>em</w:t>
      </w:r>
      <w:proofErr w:type="gramEnd"/>
      <w:r w:rsidRPr="00780D07">
        <w:rPr>
          <w:rFonts w:ascii="Times New Roman" w:hAnsi="Times New Roman" w:eastAsia="Arial" w:cs="Times New Roman"/>
          <w:sz w:val="24"/>
          <w:szCs w:val="24"/>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Pr="00780D07" w:rsidR="07D61854" w:rsidP="00780D07" w:rsidRDefault="07D61854" w14:paraId="0BA7B115" w14:textId="3063029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20.16. Os efeitos financeiros da repactuação ficarão restritos exclusivamente aos itens que a motivaram, e apenas em relação à diferença porventura existente. </w:t>
      </w:r>
    </w:p>
    <w:p w:rsidRPr="00780D07" w:rsidR="07D61854" w:rsidP="00780D07" w:rsidRDefault="07D61854" w14:paraId="747C0883" w14:textId="0DAB7D68">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20.17. A decisão sobre o pedido de repactuação deve ser feita no prazo máximo de 60 (sessenta) dias, contados a partir da solicitação e da entrega dos comprovantes de variação dos custos. </w:t>
      </w:r>
    </w:p>
    <w:p w:rsidRPr="00780D07" w:rsidR="07D61854" w:rsidP="00780D07" w:rsidRDefault="07D61854" w14:paraId="28D6E244" w14:textId="7F765D55">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lastRenderedPageBreak/>
        <w:t xml:space="preserve">20.18. O prazo referido no subitem anterior ficará suspenso enquanto a Contratada não cumprir os atos ou apresentar a documentação solicitada pela Contratante para a comprovação da variação dos custos. </w:t>
      </w:r>
    </w:p>
    <w:p w:rsidRPr="00780D07" w:rsidR="07D61854" w:rsidP="00780D07" w:rsidRDefault="07D61854" w14:paraId="557E8753" w14:textId="3A1FE46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20.19. As repactuações serão formalizadas por meio de </w:t>
      </w:r>
      <w:proofErr w:type="spellStart"/>
      <w:r w:rsidRPr="00780D07">
        <w:rPr>
          <w:rFonts w:ascii="Times New Roman" w:hAnsi="Times New Roman" w:eastAsia="Arial" w:cs="Times New Roman"/>
          <w:sz w:val="24"/>
          <w:szCs w:val="24"/>
        </w:rPr>
        <w:t>apostilamento</w:t>
      </w:r>
      <w:proofErr w:type="spellEnd"/>
      <w:r w:rsidRPr="00780D07">
        <w:rPr>
          <w:rFonts w:ascii="Times New Roman" w:hAnsi="Times New Roman" w:eastAsia="Arial" w:cs="Times New Roman"/>
          <w:sz w:val="24"/>
          <w:szCs w:val="24"/>
        </w:rPr>
        <w:t xml:space="preserve">, exceto quando coincidirem com a prorrogação contratual, caso em que deverão ser formalizadas por aditamento ao contrato. </w:t>
      </w:r>
    </w:p>
    <w:p w:rsidRPr="00780D07" w:rsidR="07D61854" w:rsidP="00780D07" w:rsidRDefault="07D61854" w14:paraId="73301002" w14:textId="5CDB516E">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20.20. 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rsidRPr="00780D07" w:rsidR="1062D755" w:rsidP="00780D07" w:rsidRDefault="1062D755" w14:paraId="54F76AE7" w14:textId="2B92C206">
      <w:pPr>
        <w:spacing w:before="60" w:after="60" w:line="360" w:lineRule="auto"/>
        <w:jc w:val="both"/>
        <w:rPr>
          <w:rFonts w:ascii="Times New Roman" w:hAnsi="Times New Roman" w:eastAsia="Arial" w:cs="Times New Roman"/>
          <w:sz w:val="24"/>
          <w:szCs w:val="24"/>
        </w:rPr>
      </w:pPr>
    </w:p>
    <w:p w:rsidRPr="00780D07" w:rsidR="07D61854" w:rsidP="004213BD" w:rsidRDefault="07D61854" w14:paraId="643CDDA3" w14:textId="488CA4E6">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21. DA GARANTIA DA EXECUÇÃO</w:t>
      </w:r>
    </w:p>
    <w:p w:rsidRPr="00780D07" w:rsidR="1062D755" w:rsidP="00780D07" w:rsidRDefault="1062D755" w14:paraId="5CB4375B" w14:textId="149BFEBE">
      <w:pPr>
        <w:spacing w:before="60" w:after="60" w:line="360" w:lineRule="auto"/>
        <w:jc w:val="both"/>
        <w:rPr>
          <w:rFonts w:ascii="Times New Roman" w:hAnsi="Times New Roman" w:eastAsia="Arial" w:cs="Times New Roman"/>
          <w:sz w:val="24"/>
          <w:szCs w:val="24"/>
        </w:rPr>
      </w:pPr>
    </w:p>
    <w:p w:rsidRPr="004213BD" w:rsidR="07D61854" w:rsidP="00780D07" w:rsidRDefault="07D61854" w14:paraId="0A6B427F" w14:textId="70A95DC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35</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A garantia é obrigatória para os contratos que envolvam a execução de serviços continuados com dedicação exclusiva de mão de obra, nos termos do art. 8º, VI do Decreto nº 9.507, de 2018, e do item </w:t>
      </w:r>
      <w:proofErr w:type="gramStart"/>
      <w:r w:rsidRPr="004213BD">
        <w:rPr>
          <w:rFonts w:ascii="Times New Roman" w:hAnsi="Times New Roman" w:eastAsia="Arial" w:cs="Times New Roman"/>
          <w:i/>
          <w:iCs/>
          <w:sz w:val="20"/>
          <w:szCs w:val="20"/>
          <w:highlight w:val="yellow"/>
        </w:rPr>
        <w:t>3</w:t>
      </w:r>
      <w:proofErr w:type="gramEnd"/>
      <w:r w:rsidRPr="004213BD">
        <w:rPr>
          <w:rFonts w:ascii="Times New Roman" w:hAnsi="Times New Roman" w:eastAsia="Arial" w:cs="Times New Roman"/>
          <w:i/>
          <w:iCs/>
          <w:sz w:val="20"/>
          <w:szCs w:val="20"/>
          <w:highlight w:val="yellow"/>
        </w:rPr>
        <w:t xml:space="preserve"> do Anexo VII-F da Instrução Normativa SEGES/MP n.º 05/2017.</w:t>
      </w:r>
    </w:p>
    <w:p w:rsidRPr="00780D07" w:rsidR="1062D755" w:rsidP="00780D07" w:rsidRDefault="1062D755" w14:paraId="04A8EE9F" w14:textId="09D7AB91">
      <w:pPr>
        <w:spacing w:before="60" w:after="60" w:line="360" w:lineRule="auto"/>
        <w:jc w:val="both"/>
        <w:rPr>
          <w:rFonts w:ascii="Times New Roman" w:hAnsi="Times New Roman" w:eastAsia="Arial" w:cs="Times New Roman"/>
          <w:sz w:val="24"/>
          <w:szCs w:val="24"/>
        </w:rPr>
      </w:pPr>
    </w:p>
    <w:p w:rsidRPr="00780D07" w:rsidR="07D61854" w:rsidP="00780D07" w:rsidRDefault="07D61854" w14:paraId="5D0C9A2C" w14:textId="096E30A4">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21.1. 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rsidRPr="00780D07" w:rsidR="67B0BF25" w:rsidP="00780D07" w:rsidRDefault="67B0BF25" w14:paraId="57ED3126" w14:textId="6952A4F4">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21.1.1. A inobservância do prazo fixado para apresentação da garantia acarretará a aplicação de multa de 0,07% (sete centésimos por cento) do valor total do contrato por dia de atraso, até o máximo de 2% (dois por cento).  </w:t>
      </w:r>
    </w:p>
    <w:p w:rsidRPr="00780D07" w:rsidR="67B0BF25" w:rsidP="00780D07" w:rsidRDefault="67B0BF25" w14:paraId="14EC15F2" w14:textId="0AA40D78">
      <w:pPr>
        <w:spacing w:before="60" w:after="60" w:line="360" w:lineRule="auto"/>
        <w:ind w:left="360"/>
        <w:jc w:val="both"/>
        <w:rPr>
          <w:rFonts w:ascii="Times New Roman" w:hAnsi="Times New Roman" w:cs="Times New Roman"/>
          <w:sz w:val="24"/>
          <w:szCs w:val="24"/>
        </w:rPr>
      </w:pPr>
      <w:r w:rsidRPr="2EC9C3B8">
        <w:rPr>
          <w:rFonts w:ascii="Times New Roman" w:hAnsi="Times New Roman" w:eastAsia="Arial" w:cs="Times New Roman"/>
          <w:sz w:val="24"/>
          <w:szCs w:val="24"/>
        </w:rPr>
        <w:t xml:space="preserve">21.1.2. O atraso superior a 25 (vinte e cinco) dias autoriza a Administração a promover a rescisão do contrato por descumprimento ou cumprimento irregular de suas cláusulas, conforme dispõe o inciso I do Art. 137 da Lei </w:t>
      </w:r>
      <w:r w:rsidRPr="2EC9C3B8" w:rsidR="18763409">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w:t>
      </w:r>
      <w:r w:rsidRPr="2EC9C3B8" w:rsidR="26CCACCC">
        <w:rPr>
          <w:rFonts w:ascii="Times New Roman" w:hAnsi="Times New Roman" w:eastAsia="Arial" w:cs="Times New Roman"/>
          <w:sz w:val="24"/>
          <w:szCs w:val="24"/>
        </w:rPr>
        <w:t>14</w:t>
      </w:r>
      <w:r w:rsidRPr="2EC9C3B8">
        <w:rPr>
          <w:rFonts w:ascii="Times New Roman" w:hAnsi="Times New Roman" w:eastAsia="Arial" w:cs="Times New Roman"/>
          <w:sz w:val="24"/>
          <w:szCs w:val="24"/>
        </w:rPr>
        <w:t>.</w:t>
      </w:r>
      <w:r w:rsidRPr="2EC9C3B8" w:rsidR="252C168A">
        <w:rPr>
          <w:rFonts w:ascii="Times New Roman" w:hAnsi="Times New Roman" w:eastAsia="Arial" w:cs="Times New Roman"/>
          <w:sz w:val="24"/>
          <w:szCs w:val="24"/>
        </w:rPr>
        <w:t>133</w:t>
      </w:r>
      <w:r w:rsidRPr="2EC9C3B8">
        <w:rPr>
          <w:rFonts w:ascii="Times New Roman" w:hAnsi="Times New Roman" w:eastAsia="Arial" w:cs="Times New Roman"/>
          <w:sz w:val="24"/>
          <w:szCs w:val="24"/>
        </w:rPr>
        <w:t xml:space="preserve"> de </w:t>
      </w:r>
      <w:r w:rsidRPr="2EC9C3B8" w:rsidR="281506D0">
        <w:rPr>
          <w:rFonts w:ascii="Times New Roman" w:hAnsi="Times New Roman" w:eastAsia="Arial" w:cs="Times New Roman"/>
          <w:sz w:val="24"/>
          <w:szCs w:val="24"/>
        </w:rPr>
        <w:t>2021</w:t>
      </w:r>
      <w:r w:rsidRPr="2EC9C3B8">
        <w:rPr>
          <w:rFonts w:ascii="Times New Roman" w:hAnsi="Times New Roman" w:eastAsia="Arial" w:cs="Times New Roman"/>
          <w:sz w:val="24"/>
          <w:szCs w:val="24"/>
        </w:rPr>
        <w:t>.</w:t>
      </w:r>
    </w:p>
    <w:p w:rsidRPr="00780D07" w:rsidR="3DB68E71" w:rsidP="00780D07" w:rsidRDefault="3DB68E71" w14:paraId="6FCF538A" w14:textId="30E6933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21.2. A garantia </w:t>
      </w:r>
      <w:proofErr w:type="gramStart"/>
      <w:r w:rsidRPr="00780D07">
        <w:rPr>
          <w:rFonts w:ascii="Times New Roman" w:hAnsi="Times New Roman" w:eastAsia="Arial" w:cs="Times New Roman"/>
          <w:sz w:val="24"/>
          <w:szCs w:val="24"/>
        </w:rPr>
        <w:t>assegurará,</w:t>
      </w:r>
      <w:proofErr w:type="gramEnd"/>
      <w:r w:rsidRPr="00780D07">
        <w:rPr>
          <w:rFonts w:ascii="Times New Roman" w:hAnsi="Times New Roman" w:eastAsia="Arial" w:cs="Times New Roman"/>
          <w:sz w:val="24"/>
          <w:szCs w:val="24"/>
        </w:rPr>
        <w:t xml:space="preserve"> qualquer que seja a modalidade escolhida, o pagamento de:</w:t>
      </w:r>
    </w:p>
    <w:p w:rsidRPr="00780D07" w:rsidR="3DB68E71" w:rsidP="00780D07" w:rsidRDefault="3DB68E71" w14:paraId="7CE619AB" w14:textId="65E0A926">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 xml:space="preserve">21.2.1. </w:t>
      </w:r>
      <w:proofErr w:type="gramStart"/>
      <w:r w:rsidRPr="00780D07">
        <w:rPr>
          <w:rFonts w:ascii="Times New Roman" w:hAnsi="Times New Roman" w:eastAsia="Arial" w:cs="Times New Roman"/>
          <w:sz w:val="24"/>
          <w:szCs w:val="24"/>
        </w:rPr>
        <w:t>prejuízos</w:t>
      </w:r>
      <w:proofErr w:type="gramEnd"/>
      <w:r w:rsidRPr="00780D07">
        <w:rPr>
          <w:rFonts w:ascii="Times New Roman" w:hAnsi="Times New Roman" w:eastAsia="Arial" w:cs="Times New Roman"/>
          <w:sz w:val="24"/>
          <w:szCs w:val="24"/>
        </w:rPr>
        <w:t xml:space="preserve"> advindos do não cumprimento do objeto do contrato e do não adimplemento das demais obrigações nele previstas;  </w:t>
      </w:r>
    </w:p>
    <w:p w:rsidRPr="00780D07" w:rsidR="3DB68E71" w:rsidP="00780D07" w:rsidRDefault="3DB68E71" w14:paraId="58439DFF" w14:textId="6B98A4B4">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21.2.2. </w:t>
      </w:r>
      <w:proofErr w:type="gramStart"/>
      <w:r w:rsidRPr="00780D07">
        <w:rPr>
          <w:rFonts w:ascii="Times New Roman" w:hAnsi="Times New Roman" w:eastAsia="Arial" w:cs="Times New Roman"/>
          <w:sz w:val="24"/>
          <w:szCs w:val="24"/>
        </w:rPr>
        <w:t>prejuízos</w:t>
      </w:r>
      <w:proofErr w:type="gramEnd"/>
      <w:r w:rsidRPr="00780D07">
        <w:rPr>
          <w:rFonts w:ascii="Times New Roman" w:hAnsi="Times New Roman" w:eastAsia="Arial" w:cs="Times New Roman"/>
          <w:sz w:val="24"/>
          <w:szCs w:val="24"/>
        </w:rPr>
        <w:t xml:space="preserve"> diretos causados à Administração decorrentes de culpa ou dolo durante a execução do contrato; </w:t>
      </w:r>
    </w:p>
    <w:p w:rsidRPr="00780D07" w:rsidR="3DB68E71" w:rsidP="00780D07" w:rsidRDefault="3DB68E71" w14:paraId="35F26CD9" w14:textId="50CEAAFB">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21.2.3. </w:t>
      </w:r>
      <w:proofErr w:type="gramStart"/>
      <w:r w:rsidRPr="00780D07">
        <w:rPr>
          <w:rFonts w:ascii="Times New Roman" w:hAnsi="Times New Roman" w:eastAsia="Arial" w:cs="Times New Roman"/>
          <w:sz w:val="24"/>
          <w:szCs w:val="24"/>
        </w:rPr>
        <w:t>multas</w:t>
      </w:r>
      <w:proofErr w:type="gramEnd"/>
      <w:r w:rsidRPr="00780D07">
        <w:rPr>
          <w:rFonts w:ascii="Times New Roman" w:hAnsi="Times New Roman" w:eastAsia="Arial" w:cs="Times New Roman"/>
          <w:sz w:val="24"/>
          <w:szCs w:val="24"/>
        </w:rPr>
        <w:t xml:space="preserve"> moratórias e punitivas aplicadas pela Administração à contratada; e   </w:t>
      </w:r>
    </w:p>
    <w:p w:rsidRPr="00780D07" w:rsidR="3DB68E71" w:rsidP="00780D07" w:rsidRDefault="3DB68E71" w14:paraId="114C8C8F" w14:textId="680763E5">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21.2.4. </w:t>
      </w:r>
      <w:proofErr w:type="gramStart"/>
      <w:r w:rsidRPr="00780D07">
        <w:rPr>
          <w:rFonts w:ascii="Times New Roman" w:hAnsi="Times New Roman" w:eastAsia="Arial" w:cs="Times New Roman"/>
          <w:sz w:val="24"/>
          <w:szCs w:val="24"/>
        </w:rPr>
        <w:t>obrigações</w:t>
      </w:r>
      <w:proofErr w:type="gramEnd"/>
      <w:r w:rsidRPr="00780D07">
        <w:rPr>
          <w:rFonts w:ascii="Times New Roman" w:hAnsi="Times New Roman" w:eastAsia="Arial" w:cs="Times New Roman"/>
          <w:sz w:val="24"/>
          <w:szCs w:val="24"/>
        </w:rPr>
        <w:t xml:space="preserve"> trabalhistas e previdenciárias de qualquer natureza e para com o FGTS, não adimplidas pela contratada, quando couber.</w:t>
      </w:r>
    </w:p>
    <w:p w:rsidRPr="00780D07" w:rsidR="76790F60" w:rsidP="00780D07" w:rsidRDefault="76790F60" w14:paraId="06993DBE" w14:textId="6E834E00">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21.3. A modalidade seguro-garantia somente será aceita se contemplar todos os eventos indicados no item anterior, observada a legislação que rege a matéria. </w:t>
      </w:r>
    </w:p>
    <w:p w:rsidRPr="00780D07" w:rsidR="76790F60" w:rsidP="00780D07" w:rsidRDefault="76790F60" w14:paraId="4C9D9B4E" w14:textId="3302BFC6">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21.4. A garantia em dinheiro deverá ser efetuada em favor da Contratante, em conta específica no Banco do Brasil, com correção monetária. </w:t>
      </w:r>
    </w:p>
    <w:p w:rsidRPr="00780D07" w:rsidR="76790F60" w:rsidP="00780D07" w:rsidRDefault="76790F60" w14:paraId="2CD06ADC" w14:textId="576B89B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w:t>
      </w:r>
    </w:p>
    <w:p w:rsidRPr="00780D07" w:rsidR="76790F60" w:rsidP="00780D07" w:rsidRDefault="76790F60" w14:paraId="75E2DC42" w14:textId="5383FC3C">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21.6. No caso de garantia na modalidade de fiança bancária, deverá constar expressa renúncia do fiador aos benefícios do artigo 827 do Código Civil. </w:t>
      </w:r>
    </w:p>
    <w:p w:rsidRPr="00780D07" w:rsidR="76790F60" w:rsidP="00780D07" w:rsidRDefault="76790F60" w14:paraId="53232954" w14:textId="5F711781">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21.7. No caso de alteração do valor do contrato, ou prorrogação de sua vigência, a garantia deverá ser ajustada à nova situação ou renovada, seguindo os mesmos parâmetros utilizados quando da contratação. </w:t>
      </w:r>
    </w:p>
    <w:p w:rsidRPr="004213BD" w:rsidR="76790F60" w:rsidP="00780D07" w:rsidRDefault="76790F60" w14:paraId="60A97A78" w14:textId="6D4E82CD">
      <w:pPr>
        <w:spacing w:before="60" w:after="60" w:line="360" w:lineRule="auto"/>
        <w:jc w:val="both"/>
        <w:rPr>
          <w:rFonts w:ascii="Times New Roman" w:hAnsi="Times New Roman" w:cs="Times New Roman"/>
          <w:color w:val="FF0000"/>
          <w:sz w:val="24"/>
          <w:szCs w:val="24"/>
        </w:rPr>
      </w:pPr>
      <w:r w:rsidRPr="004213BD">
        <w:rPr>
          <w:rFonts w:ascii="Times New Roman" w:hAnsi="Times New Roman" w:eastAsia="Arial" w:cs="Times New Roman"/>
          <w:color w:val="FF0000"/>
          <w:sz w:val="24"/>
          <w:szCs w:val="24"/>
        </w:rPr>
        <w:t xml:space="preserve">21.8. Se o valor da garantia for utilizado total ou parcialmente em pagamento de qualquer obrigação, a Contratada obriga-se a fazer a respectiva reposição no prazo máximo </w:t>
      </w:r>
      <w:proofErr w:type="gramStart"/>
      <w:r w:rsidRPr="004213BD">
        <w:rPr>
          <w:rFonts w:ascii="Times New Roman" w:hAnsi="Times New Roman" w:eastAsia="Arial" w:cs="Times New Roman"/>
          <w:color w:val="FF0000"/>
          <w:sz w:val="24"/>
          <w:szCs w:val="24"/>
        </w:rPr>
        <w:t>de ...</w:t>
      </w:r>
      <w:proofErr w:type="gramEnd"/>
      <w:r w:rsidRPr="004213BD">
        <w:rPr>
          <w:rFonts w:ascii="Times New Roman" w:hAnsi="Times New Roman" w:eastAsia="Arial" w:cs="Times New Roman"/>
          <w:color w:val="FF0000"/>
          <w:sz w:val="24"/>
          <w:szCs w:val="24"/>
        </w:rPr>
        <w:t>....... (</w:t>
      </w:r>
      <w:proofErr w:type="gramStart"/>
      <w:r w:rsidRPr="004213BD">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 xml:space="preserve">) dias úteis, contados da data em que for notificada. </w:t>
      </w:r>
    </w:p>
    <w:p w:rsidRPr="00780D07" w:rsidR="76790F60" w:rsidP="00780D07" w:rsidRDefault="76790F60" w14:paraId="30B9AD61" w14:textId="312AC7CA">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21.9. A Contratante executará a garantia na forma prevista na legislação que rege a matéria.</w:t>
      </w:r>
    </w:p>
    <w:p w:rsidRPr="00780D07" w:rsidR="1062D755" w:rsidP="00780D07" w:rsidRDefault="1062D755" w14:paraId="01BD54ED" w14:textId="1BB075F5">
      <w:pPr>
        <w:spacing w:before="60" w:after="60" w:line="360" w:lineRule="auto"/>
        <w:jc w:val="both"/>
        <w:rPr>
          <w:rFonts w:ascii="Times New Roman" w:hAnsi="Times New Roman" w:eastAsia="Arial" w:cs="Times New Roman"/>
          <w:sz w:val="24"/>
          <w:szCs w:val="24"/>
        </w:rPr>
      </w:pPr>
    </w:p>
    <w:p w:rsidRPr="004213BD" w:rsidR="76790F60" w:rsidP="00780D07" w:rsidRDefault="76790F60" w14:paraId="5F50E8A3" w14:textId="2C80686D">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36</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Caso haja necessidade de acionamento da garantia, recomenda-se promover a notificação da contratada e da seguradora ou da entidade bancária dentro do prazo de vigência da garantia, sem prejuízo da cobrança dentro do prazo prescricional.</w:t>
      </w:r>
    </w:p>
    <w:p w:rsidRPr="00780D07" w:rsidR="1062D755" w:rsidP="00780D07" w:rsidRDefault="1062D755" w14:paraId="4E1B1A4B" w14:textId="5091F1F4">
      <w:pPr>
        <w:spacing w:before="60" w:after="60" w:line="360" w:lineRule="auto"/>
        <w:jc w:val="both"/>
        <w:rPr>
          <w:rFonts w:ascii="Times New Roman" w:hAnsi="Times New Roman" w:eastAsia="Arial" w:cs="Times New Roman"/>
          <w:sz w:val="24"/>
          <w:szCs w:val="24"/>
        </w:rPr>
      </w:pPr>
    </w:p>
    <w:p w:rsidRPr="00780D07" w:rsidR="76790F60" w:rsidP="00780D07" w:rsidRDefault="76790F60" w14:paraId="0AF11779" w14:textId="503E730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21.10. Será considerada extinta a garantia:</w:t>
      </w:r>
    </w:p>
    <w:p w:rsidRPr="00780D07" w:rsidR="76790F60" w:rsidP="00780D07" w:rsidRDefault="76790F60" w14:paraId="7DB73493" w14:textId="740A8081">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21.10.1. </w:t>
      </w:r>
      <w:proofErr w:type="gramStart"/>
      <w:r w:rsidRPr="00780D07">
        <w:rPr>
          <w:rFonts w:ascii="Times New Roman" w:hAnsi="Times New Roman" w:eastAsia="Arial" w:cs="Times New Roman"/>
          <w:sz w:val="24"/>
          <w:szCs w:val="24"/>
        </w:rPr>
        <w:t>com</w:t>
      </w:r>
      <w:proofErr w:type="gramEnd"/>
      <w:r w:rsidRPr="00780D07">
        <w:rPr>
          <w:rFonts w:ascii="Times New Roman" w:hAnsi="Times New Roman" w:eastAsia="Arial" w:cs="Times New Roman"/>
          <w:sz w:val="24"/>
          <w:szCs w:val="24"/>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Pr="00780D07" w:rsidR="76790F60" w:rsidP="00780D07" w:rsidRDefault="76790F60" w14:paraId="2587AA4A" w14:textId="17654EF7">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21.10.2. </w:t>
      </w:r>
      <w:proofErr w:type="gramStart"/>
      <w:r w:rsidRPr="00780D07">
        <w:rPr>
          <w:rFonts w:ascii="Times New Roman" w:hAnsi="Times New Roman" w:eastAsia="Arial" w:cs="Times New Roman"/>
          <w:sz w:val="24"/>
          <w:szCs w:val="24"/>
        </w:rPr>
        <w:t>no</w:t>
      </w:r>
      <w:proofErr w:type="gramEnd"/>
      <w:r w:rsidRPr="00780D07">
        <w:rPr>
          <w:rFonts w:ascii="Times New Roman" w:hAnsi="Times New Roman" w:eastAsia="Arial" w:cs="Times New Roman"/>
          <w:sz w:val="24"/>
          <w:szCs w:val="24"/>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Instrução Normativa SEGES/MP nº 05/2017.</w:t>
      </w:r>
    </w:p>
    <w:p w:rsidRPr="00780D07" w:rsidR="7F0AA083" w:rsidP="00780D07" w:rsidRDefault="7F0AA083" w14:paraId="4D9CDF05" w14:textId="3722E4D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21.11. O garantidor não é parte para figurar em processo administrativo instaurado pela contratante com o objetivo de apurar prejuízos e/ou aplicar sanções à contratada.  </w:t>
      </w:r>
    </w:p>
    <w:p w:rsidRPr="00780D07" w:rsidR="7F0AA083" w:rsidP="00780D07" w:rsidRDefault="7F0AA083" w14:paraId="73C8B7AB" w14:textId="2B5F638A">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21.12. A contratada autoriza a contratante a reter, a qualquer tempo, a garantia, na forma prevista no neste Edital e no Contrato. </w:t>
      </w:r>
    </w:p>
    <w:p w:rsidRPr="00780D07" w:rsidR="7F0AA083" w:rsidP="00780D07" w:rsidRDefault="7F0AA083" w14:paraId="534AB2B6" w14:textId="5C2B61BF">
      <w:pPr>
        <w:spacing w:before="60" w:after="60" w:line="360" w:lineRule="auto"/>
        <w:jc w:val="both"/>
        <w:rPr>
          <w:rFonts w:ascii="Times New Roman" w:hAnsi="Times New Roman" w:cs="Times New Roman"/>
          <w:sz w:val="24"/>
          <w:szCs w:val="24"/>
        </w:rPr>
      </w:pPr>
      <w:r w:rsidRPr="2EC9C3B8">
        <w:rPr>
          <w:rFonts w:ascii="Times New Roman" w:hAnsi="Times New Roman" w:eastAsia="Arial" w:cs="Times New Roman"/>
          <w:sz w:val="24"/>
          <w:szCs w:val="24"/>
        </w:rPr>
        <w:t xml:space="preserve">21.13. 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w:t>
      </w:r>
      <w:r w:rsidRPr="2EC9C3B8" w:rsidR="2D5EF8EC">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9.507, de 2018, observada a legislação que rege a matéria. </w:t>
      </w:r>
    </w:p>
    <w:p w:rsidRPr="00780D07" w:rsidR="7F0AA083" w:rsidP="00780D07" w:rsidRDefault="7F0AA083" w14:paraId="722FA0E1" w14:textId="085A9144">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21.14. Também poderá haver liberação da garantia se a empresa comprovar que os empregados serão realocados em outra atividade de prestação de serviços, sem que ocorra a interrupção do contrato de </w:t>
      </w:r>
      <w:proofErr w:type="gramStart"/>
      <w:r w:rsidRPr="00780D07">
        <w:rPr>
          <w:rFonts w:ascii="Times New Roman" w:hAnsi="Times New Roman" w:eastAsia="Arial" w:cs="Times New Roman"/>
          <w:sz w:val="24"/>
          <w:szCs w:val="24"/>
        </w:rPr>
        <w:t>trabalho</w:t>
      </w:r>
      <w:proofErr w:type="gramEnd"/>
      <w:r w:rsidRPr="00780D07">
        <w:rPr>
          <w:rFonts w:ascii="Times New Roman" w:hAnsi="Times New Roman" w:eastAsia="Arial" w:cs="Times New Roman"/>
          <w:sz w:val="24"/>
          <w:szCs w:val="24"/>
        </w:rPr>
        <w:t xml:space="preserve"> </w:t>
      </w:r>
    </w:p>
    <w:p w:rsidRPr="00780D07" w:rsidR="7F0AA083" w:rsidP="00780D07" w:rsidRDefault="7F0AA083" w14:paraId="639CB7EF" w14:textId="61435348">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21.15. Por ocasião do encerramento da prestação dos serviços contratados, a Administração Contratante poderá utilizar o valor da garantia prestada para o pagamento direto aos trabalhadores vinculados ao contrato no caso da não </w:t>
      </w:r>
      <w:proofErr w:type="gramStart"/>
      <w:r w:rsidRPr="00780D07">
        <w:rPr>
          <w:rFonts w:ascii="Times New Roman" w:hAnsi="Times New Roman" w:eastAsia="Arial" w:cs="Times New Roman"/>
          <w:sz w:val="24"/>
          <w:szCs w:val="24"/>
        </w:rPr>
        <w:t>comprovação:</w:t>
      </w:r>
      <w:proofErr w:type="gramEnd"/>
      <w:r w:rsidRPr="00780D07">
        <w:rPr>
          <w:rFonts w:ascii="Times New Roman" w:hAnsi="Times New Roman" w:eastAsia="Arial" w:cs="Times New Roman"/>
          <w:sz w:val="24"/>
          <w:szCs w:val="24"/>
        </w:rPr>
        <w:t>(1) do pagamento das respectivas verbas rescisórias ou (2) da realocação dos trabalhadores em outra atividade de prestação de serviços, nos termos da alínea "j do item 3.1 do Anexo VII-F da Instrução Normativa SEGES/MP nº 5/2017.</w:t>
      </w:r>
    </w:p>
    <w:p w:rsidRPr="00780D07" w:rsidR="1062D755" w:rsidP="00780D07" w:rsidRDefault="1062D755" w14:paraId="5785CA9E" w14:textId="47FA4A59">
      <w:pPr>
        <w:spacing w:before="60" w:after="60" w:line="360" w:lineRule="auto"/>
        <w:jc w:val="both"/>
        <w:rPr>
          <w:rFonts w:ascii="Times New Roman" w:hAnsi="Times New Roman" w:eastAsia="Arial" w:cs="Times New Roman"/>
          <w:sz w:val="24"/>
          <w:szCs w:val="24"/>
        </w:rPr>
      </w:pPr>
    </w:p>
    <w:p w:rsidRPr="00780D07" w:rsidR="7F0AA083" w:rsidP="004213BD" w:rsidRDefault="7F0AA083" w14:paraId="6D370788" w14:textId="48F36362">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22. DAS SANÇÕES ADMINISTRATIVAS</w:t>
      </w:r>
    </w:p>
    <w:p w:rsidRPr="00780D07" w:rsidR="1062D755" w:rsidP="00780D07" w:rsidRDefault="1062D755" w14:paraId="45EE796D" w14:textId="158A0B06">
      <w:pPr>
        <w:spacing w:before="60" w:after="60" w:line="360" w:lineRule="auto"/>
        <w:jc w:val="both"/>
        <w:rPr>
          <w:rFonts w:ascii="Times New Roman" w:hAnsi="Times New Roman" w:eastAsia="Arial" w:cs="Times New Roman"/>
          <w:sz w:val="24"/>
          <w:szCs w:val="24"/>
        </w:rPr>
      </w:pPr>
    </w:p>
    <w:p w:rsidRPr="00780D07" w:rsidR="3DB03F0B" w:rsidP="00780D07" w:rsidRDefault="3DB03F0B" w14:paraId="0ED9802E" w14:textId="5556A30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22.1. Comete infração administrativa nos termos do Art. 155 da Lei Federal nº 14.133, de 2021, </w:t>
      </w:r>
      <w:r w:rsidRPr="00780D07" w:rsidR="63DB18BB">
        <w:rPr>
          <w:rFonts w:ascii="Times New Roman" w:hAnsi="Times New Roman" w:eastAsia="Arial" w:cs="Times New Roman"/>
          <w:sz w:val="24"/>
          <w:szCs w:val="24"/>
        </w:rPr>
        <w:t>o</w:t>
      </w:r>
      <w:r w:rsidRPr="00780D07">
        <w:rPr>
          <w:rFonts w:ascii="Times New Roman" w:hAnsi="Times New Roman" w:eastAsia="Arial" w:cs="Times New Roman"/>
          <w:sz w:val="24"/>
          <w:szCs w:val="24"/>
        </w:rPr>
        <w:t xml:space="preserve"> </w:t>
      </w:r>
      <w:r w:rsidRPr="00780D07" w:rsidR="432D8B54">
        <w:rPr>
          <w:rFonts w:ascii="Times New Roman" w:hAnsi="Times New Roman" w:eastAsia="Arial" w:cs="Times New Roman"/>
          <w:sz w:val="24"/>
          <w:szCs w:val="24"/>
        </w:rPr>
        <w:t>prestador de serviço</w:t>
      </w:r>
      <w:r w:rsidRPr="00780D07">
        <w:rPr>
          <w:rFonts w:ascii="Times New Roman" w:hAnsi="Times New Roman" w:eastAsia="Arial" w:cs="Times New Roman"/>
          <w:sz w:val="24"/>
          <w:szCs w:val="24"/>
        </w:rPr>
        <w:t xml:space="preserve"> que:</w:t>
      </w:r>
    </w:p>
    <w:p w:rsidRPr="00780D07" w:rsidR="4A87C8B2" w:rsidP="00780D07" w:rsidRDefault="4A87C8B2" w14:paraId="1E2B7945" w14:textId="43FA3C02">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22.1.1. </w:t>
      </w:r>
      <w:proofErr w:type="gramStart"/>
      <w:r w:rsidRPr="00780D07" w:rsidR="3DB03F0B">
        <w:rPr>
          <w:rFonts w:ascii="Times New Roman" w:hAnsi="Times New Roman" w:eastAsia="Arial" w:cs="Times New Roman"/>
          <w:sz w:val="24"/>
          <w:szCs w:val="24"/>
        </w:rPr>
        <w:t>dar</w:t>
      </w:r>
      <w:proofErr w:type="gramEnd"/>
      <w:r w:rsidRPr="00780D07" w:rsidR="3DB03F0B">
        <w:rPr>
          <w:rFonts w:ascii="Times New Roman" w:hAnsi="Times New Roman" w:eastAsia="Arial" w:cs="Times New Roman"/>
          <w:sz w:val="24"/>
          <w:szCs w:val="24"/>
        </w:rPr>
        <w:t xml:space="preserve"> causa à inexecução parcial do contrato;</w:t>
      </w:r>
    </w:p>
    <w:p w:rsidRPr="00780D07" w:rsidR="0C0F8C2B" w:rsidP="00780D07" w:rsidRDefault="0C0F8C2B" w14:paraId="7FE59FDA" w14:textId="73E4CB80">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22.1.2. </w:t>
      </w:r>
      <w:proofErr w:type="gramStart"/>
      <w:r w:rsidRPr="00780D07" w:rsidR="3DB03F0B">
        <w:rPr>
          <w:rFonts w:ascii="Times New Roman" w:hAnsi="Times New Roman" w:eastAsia="Arial" w:cs="Times New Roman"/>
          <w:sz w:val="24"/>
          <w:szCs w:val="24"/>
        </w:rPr>
        <w:t>dar</w:t>
      </w:r>
      <w:proofErr w:type="gramEnd"/>
      <w:r w:rsidRPr="00780D07" w:rsidR="3DB03F0B">
        <w:rPr>
          <w:rFonts w:ascii="Times New Roman" w:hAnsi="Times New Roman" w:eastAsia="Arial" w:cs="Times New Roman"/>
          <w:sz w:val="24"/>
          <w:szCs w:val="24"/>
        </w:rPr>
        <w:t xml:space="preserve"> causa à inexecução parcial do contrato que cause grave dano à Administração, ao funcionamento dos serviços públicos ou ao interesse coletivo;</w:t>
      </w:r>
    </w:p>
    <w:p w:rsidRPr="00780D07" w:rsidR="5274645E" w:rsidP="00780D07" w:rsidRDefault="5274645E" w14:paraId="7734F498" w14:textId="2918324C">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22.1.3.</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dar</w:t>
      </w:r>
      <w:proofErr w:type="gramEnd"/>
      <w:r w:rsidRPr="00780D07" w:rsidR="3DB03F0B">
        <w:rPr>
          <w:rFonts w:ascii="Times New Roman" w:hAnsi="Times New Roman" w:eastAsia="Arial" w:cs="Times New Roman"/>
          <w:sz w:val="24"/>
          <w:szCs w:val="24"/>
        </w:rPr>
        <w:t xml:space="preserve"> causa à inexecução total do contrato;</w:t>
      </w:r>
    </w:p>
    <w:p w:rsidRPr="00780D07" w:rsidR="4154010D" w:rsidP="00780D07" w:rsidRDefault="4154010D" w14:paraId="136B748B" w14:textId="2DAD8E45">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22.1.4.</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deixar</w:t>
      </w:r>
      <w:proofErr w:type="gramEnd"/>
      <w:r w:rsidRPr="00780D07" w:rsidR="3DB03F0B">
        <w:rPr>
          <w:rFonts w:ascii="Times New Roman" w:hAnsi="Times New Roman" w:eastAsia="Arial" w:cs="Times New Roman"/>
          <w:sz w:val="24"/>
          <w:szCs w:val="24"/>
        </w:rPr>
        <w:t xml:space="preserve"> de entregar a documentação exigida para o certame;</w:t>
      </w:r>
    </w:p>
    <w:p w:rsidRPr="00780D07" w:rsidR="5FADBD03" w:rsidP="00780D07" w:rsidRDefault="5FADBD03" w14:paraId="0FF4463B" w14:textId="199C1078">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22.1.5.</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não</w:t>
      </w:r>
      <w:proofErr w:type="gramEnd"/>
      <w:r w:rsidRPr="00780D07" w:rsidR="3DB03F0B">
        <w:rPr>
          <w:rFonts w:ascii="Times New Roman" w:hAnsi="Times New Roman" w:eastAsia="Arial" w:cs="Times New Roman"/>
          <w:sz w:val="24"/>
          <w:szCs w:val="24"/>
        </w:rPr>
        <w:t xml:space="preserve"> manter a proposta, salvo em decorrência de fato superveniente devidamente justificado;</w:t>
      </w:r>
    </w:p>
    <w:p w:rsidRPr="00780D07" w:rsidR="6062C9D0" w:rsidP="00780D07" w:rsidRDefault="6062C9D0" w14:paraId="64B2D344" w14:textId="6CEAB6B4">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22.1.6.</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não</w:t>
      </w:r>
      <w:proofErr w:type="gramEnd"/>
      <w:r w:rsidRPr="00780D07" w:rsidR="3DB03F0B">
        <w:rPr>
          <w:rFonts w:ascii="Times New Roman" w:hAnsi="Times New Roman" w:eastAsia="Arial" w:cs="Times New Roman"/>
          <w:sz w:val="24"/>
          <w:szCs w:val="24"/>
        </w:rPr>
        <w:t xml:space="preserve"> celebrar o contrato ou não entregar a documentação exigida para a contratação, quando convocado dentro do prazo de validade de sua proposta;</w:t>
      </w:r>
    </w:p>
    <w:p w:rsidRPr="00780D07" w:rsidR="51176AB8" w:rsidP="00780D07" w:rsidRDefault="51176AB8" w14:paraId="15B08907" w14:textId="236CC7AB">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22.1.7.</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ensejar</w:t>
      </w:r>
      <w:proofErr w:type="gramEnd"/>
      <w:r w:rsidRPr="00780D07" w:rsidR="3DB03F0B">
        <w:rPr>
          <w:rFonts w:ascii="Times New Roman" w:hAnsi="Times New Roman" w:eastAsia="Arial" w:cs="Times New Roman"/>
          <w:sz w:val="24"/>
          <w:szCs w:val="24"/>
        </w:rPr>
        <w:t xml:space="preserve"> o retardamento da execução ou da entrega do objeto da licitação sem motivo justificado;</w:t>
      </w:r>
    </w:p>
    <w:p w:rsidRPr="00780D07" w:rsidR="66B56C09" w:rsidP="00780D07" w:rsidRDefault="66B56C09" w14:paraId="4B1EC38F" w14:textId="5009F288">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22.1.8.</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apresentar</w:t>
      </w:r>
      <w:proofErr w:type="gramEnd"/>
      <w:r w:rsidRPr="00780D07" w:rsidR="3DB03F0B">
        <w:rPr>
          <w:rFonts w:ascii="Times New Roman" w:hAnsi="Times New Roman" w:eastAsia="Arial" w:cs="Times New Roman"/>
          <w:sz w:val="24"/>
          <w:szCs w:val="24"/>
        </w:rPr>
        <w:t xml:space="preserve"> declaração ou documentação falsa exigida para o certame ou prestar declaração falsa durante a licitação ou a execução do contrato;</w:t>
      </w:r>
    </w:p>
    <w:p w:rsidRPr="00780D07" w:rsidR="36482F03" w:rsidP="00780D07" w:rsidRDefault="36482F03" w14:paraId="238EF7E5" w14:textId="0FB90BD3">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22.1.9.</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fraudar</w:t>
      </w:r>
      <w:proofErr w:type="gramEnd"/>
      <w:r w:rsidRPr="00780D07" w:rsidR="3DB03F0B">
        <w:rPr>
          <w:rFonts w:ascii="Times New Roman" w:hAnsi="Times New Roman" w:eastAsia="Arial" w:cs="Times New Roman"/>
          <w:sz w:val="24"/>
          <w:szCs w:val="24"/>
        </w:rPr>
        <w:t xml:space="preserve"> a licitação ou praticar ato fraudulento na execução do contrato;</w:t>
      </w:r>
    </w:p>
    <w:p w:rsidRPr="00780D07" w:rsidR="5978BFDB" w:rsidP="00780D07" w:rsidRDefault="5978BFDB" w14:paraId="3CD90979" w14:textId="2CFC19E9">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22.1.10.</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comportar</w:t>
      </w:r>
      <w:proofErr w:type="gramEnd"/>
      <w:r w:rsidRPr="00780D07" w:rsidR="3DB03F0B">
        <w:rPr>
          <w:rFonts w:ascii="Times New Roman" w:hAnsi="Times New Roman" w:eastAsia="Arial" w:cs="Times New Roman"/>
          <w:sz w:val="24"/>
          <w:szCs w:val="24"/>
        </w:rPr>
        <w:t>-se de modo inidôneo ou cometer fraude de qualquer natureza;</w:t>
      </w:r>
    </w:p>
    <w:p w:rsidRPr="00780D07" w:rsidR="15E84038" w:rsidP="00780D07" w:rsidRDefault="15E84038" w14:paraId="6E5AC917" w14:textId="6C99AD46">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22.1.10.1. Considera-se comportamento inidôneo, entre outros, a declaração falsa quanto às condições de participação, quanto ao enquadramento como ME/EPP ou o conluio entre os fornecedores, em qualquer momento d</w:t>
      </w:r>
      <w:r w:rsidRPr="00780D07" w:rsidR="6F22DF7B">
        <w:rPr>
          <w:rFonts w:ascii="Times New Roman" w:hAnsi="Times New Roman" w:eastAsia="Arial" w:cs="Times New Roman"/>
          <w:sz w:val="24"/>
          <w:szCs w:val="24"/>
        </w:rPr>
        <w:t>o certame</w:t>
      </w:r>
      <w:r w:rsidRPr="00780D07">
        <w:rPr>
          <w:rFonts w:ascii="Times New Roman" w:hAnsi="Times New Roman" w:eastAsia="Arial" w:cs="Times New Roman"/>
          <w:sz w:val="24"/>
          <w:szCs w:val="24"/>
        </w:rPr>
        <w:t>, mesmo após o encerramento da fase de lances.</w:t>
      </w:r>
    </w:p>
    <w:p w:rsidRPr="00780D07" w:rsidR="3A7A2E0D" w:rsidP="00780D07" w:rsidRDefault="3A7A2E0D" w14:paraId="5E19FB76" w14:textId="4923E2D4">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22.1.11.</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praticar</w:t>
      </w:r>
      <w:proofErr w:type="gramEnd"/>
      <w:r w:rsidRPr="00780D07" w:rsidR="3DB03F0B">
        <w:rPr>
          <w:rFonts w:ascii="Times New Roman" w:hAnsi="Times New Roman" w:eastAsia="Arial" w:cs="Times New Roman"/>
          <w:sz w:val="24"/>
          <w:szCs w:val="24"/>
        </w:rPr>
        <w:t xml:space="preserve"> atos ilícitos com vistas a frustrar os objetivos da licitação;</w:t>
      </w:r>
    </w:p>
    <w:p w:rsidRPr="00780D07" w:rsidR="4CBAF99F" w:rsidP="00780D07" w:rsidRDefault="4CBAF99F" w14:paraId="404B5841" w14:textId="153090BD">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22.1.12.</w:t>
      </w:r>
      <w:r w:rsidRPr="00780D07" w:rsidR="3DB03F0B">
        <w:rPr>
          <w:rFonts w:ascii="Times New Roman" w:hAnsi="Times New Roman" w:eastAsia="Arial" w:cs="Times New Roman"/>
          <w:sz w:val="24"/>
          <w:szCs w:val="24"/>
        </w:rPr>
        <w:t xml:space="preserve"> </w:t>
      </w:r>
      <w:proofErr w:type="gramStart"/>
      <w:r w:rsidRPr="00780D07" w:rsidR="3DB03F0B">
        <w:rPr>
          <w:rFonts w:ascii="Times New Roman" w:hAnsi="Times New Roman" w:eastAsia="Arial" w:cs="Times New Roman"/>
          <w:sz w:val="24"/>
          <w:szCs w:val="24"/>
        </w:rPr>
        <w:t>praticar</w:t>
      </w:r>
      <w:proofErr w:type="gramEnd"/>
      <w:r w:rsidRPr="00780D07" w:rsidR="3DB03F0B">
        <w:rPr>
          <w:rFonts w:ascii="Times New Roman" w:hAnsi="Times New Roman" w:eastAsia="Arial" w:cs="Times New Roman"/>
          <w:sz w:val="24"/>
          <w:szCs w:val="24"/>
        </w:rPr>
        <w:t xml:space="preserve"> ato lesivo previsto no art. 5º da Lei nº 12.846, de 1º de agosto de 2013.</w:t>
      </w:r>
    </w:p>
    <w:p w:rsidRPr="00780D07" w:rsidR="62188A18" w:rsidP="00780D07" w:rsidRDefault="62188A18" w14:paraId="5F9AB15E" w14:textId="2E549223">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22.2. O </w:t>
      </w:r>
      <w:r w:rsidRPr="00780D07" w:rsidR="307CFF64">
        <w:rPr>
          <w:rFonts w:ascii="Times New Roman" w:hAnsi="Times New Roman" w:eastAsia="Arial" w:cs="Times New Roman"/>
          <w:sz w:val="24"/>
          <w:szCs w:val="24"/>
        </w:rPr>
        <w:t xml:space="preserve">prestador de serviço </w:t>
      </w:r>
      <w:r w:rsidRPr="00780D07">
        <w:rPr>
          <w:rFonts w:ascii="Times New Roman" w:hAnsi="Times New Roman" w:eastAsia="Arial" w:cs="Times New Roman"/>
          <w:sz w:val="24"/>
          <w:szCs w:val="24"/>
        </w:rPr>
        <w:t>que cometer qualquer das infrações discriminadas nos subitens anteriores ficará sujeito, sem prejuízo da responsabilidade civil e criminal, às seguintes sanções:</w:t>
      </w:r>
    </w:p>
    <w:p w:rsidRPr="00780D07" w:rsidR="6356E699" w:rsidP="00780D07" w:rsidRDefault="6356E699" w14:paraId="46443519" w14:textId="78143555">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22.2.1. Advertência pela falta do subitem 22.1.1 deste termo de referência, quando não se justificar a imposição de penalidade mais grave;</w:t>
      </w:r>
    </w:p>
    <w:p w:rsidRPr="00780D07" w:rsidR="6356E699" w:rsidP="00780D07" w:rsidRDefault="6356E699" w14:paraId="685958F5" w14:textId="2F016552">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 xml:space="preserve">22.2.2. </w:t>
      </w:r>
      <w:r w:rsidRPr="00780D07" w:rsidR="7A36CCD8">
        <w:rPr>
          <w:rFonts w:ascii="Times New Roman" w:hAnsi="Times New Roman" w:eastAsia="Arial" w:cs="Times New Roman"/>
          <w:sz w:val="24"/>
          <w:szCs w:val="24"/>
        </w:rPr>
        <w:t>Multa sobre o valor estimado dos itens prejudicados pela conduta do prestador do serviço, por qualquer das infrações dos subitens 22.1.1 a 22.1.12;</w:t>
      </w:r>
    </w:p>
    <w:p w:rsidRPr="00780D07" w:rsidR="378E7041" w:rsidP="00780D07" w:rsidRDefault="378E7041" w14:paraId="0C7DA231" w14:textId="651D54C7">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22.2.3. Impedimento de licitar e contratar no âmbito da Administração Pública direta e indireta do ente federativo que tiver aplicado a sanção, pelo prazo máximo de </w:t>
      </w:r>
      <w:proofErr w:type="gramStart"/>
      <w:r w:rsidRPr="00780D07">
        <w:rPr>
          <w:rFonts w:ascii="Times New Roman" w:hAnsi="Times New Roman" w:eastAsia="Arial" w:cs="Times New Roman"/>
          <w:sz w:val="24"/>
          <w:szCs w:val="24"/>
        </w:rPr>
        <w:t>3</w:t>
      </w:r>
      <w:proofErr w:type="gramEnd"/>
      <w:r w:rsidRPr="00780D07">
        <w:rPr>
          <w:rFonts w:ascii="Times New Roman" w:hAnsi="Times New Roman" w:eastAsia="Arial" w:cs="Times New Roman"/>
          <w:sz w:val="24"/>
          <w:szCs w:val="24"/>
        </w:rPr>
        <w:t xml:space="preserve"> (três) anos, nos casos dos subitens 22.1.2 a 22.1.7 deste termo de referência, quando não se justificar a imposição de penalidade mais grave;</w:t>
      </w:r>
    </w:p>
    <w:p w:rsidRPr="00780D07" w:rsidR="16E5F45E" w:rsidP="00780D07" w:rsidRDefault="16E5F45E" w14:paraId="281E042A" w14:textId="0CA698DD">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22.2.4. Declaração de inidoneidade para licitar ou contratar, que impedirá o responsável de licitar ou contratar no âmbito da Administração Pública direta e indireta de todos os entes federativos, pelo prazo mínimo de </w:t>
      </w:r>
      <w:proofErr w:type="gramStart"/>
      <w:r w:rsidRPr="00780D07">
        <w:rPr>
          <w:rFonts w:ascii="Times New Roman" w:hAnsi="Times New Roman" w:eastAsia="Arial" w:cs="Times New Roman"/>
          <w:sz w:val="24"/>
          <w:szCs w:val="24"/>
        </w:rPr>
        <w:t>3</w:t>
      </w:r>
      <w:proofErr w:type="gramEnd"/>
      <w:r w:rsidRPr="00780D07">
        <w:rPr>
          <w:rFonts w:ascii="Times New Roman" w:hAnsi="Times New Roman" w:eastAsia="Arial" w:cs="Times New Roman"/>
          <w:sz w:val="24"/>
          <w:szCs w:val="24"/>
        </w:rPr>
        <w:t xml:space="preserve"> (três) anos e máximo de 6 (seis) anos, nos casos dos subitens 22.1.8 a 22.1.12, bem como pelas infrações administrativas previstas nos subitens 22.1.2 a 22.1.7 que justifiquem a imposição de penalidade mais grave que a sanção referida no subitem 22.2.3.</w:t>
      </w:r>
    </w:p>
    <w:p w:rsidRPr="00780D07" w:rsidR="518CA222" w:rsidP="00780D07" w:rsidRDefault="518CA222" w14:paraId="678D025D" w14:textId="32A6652B">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22.3. </w:t>
      </w:r>
      <w:r w:rsidRPr="00780D07" w:rsidR="662A0550">
        <w:rPr>
          <w:rFonts w:ascii="Times New Roman" w:hAnsi="Times New Roman" w:eastAsia="Arial" w:cs="Times New Roman"/>
          <w:sz w:val="24"/>
          <w:szCs w:val="24"/>
        </w:rPr>
        <w:t>Na aplicação das sanções serão considerados:</w:t>
      </w:r>
    </w:p>
    <w:p w:rsidRPr="00780D07" w:rsidR="662A0550" w:rsidP="00780D07" w:rsidRDefault="662A0550" w14:paraId="1AC41267" w14:textId="13AFBB04">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22.3.1. </w:t>
      </w:r>
      <w:proofErr w:type="gramStart"/>
      <w:r w:rsidRPr="00780D07">
        <w:rPr>
          <w:rFonts w:ascii="Times New Roman" w:hAnsi="Times New Roman" w:eastAsia="Arial" w:cs="Times New Roman"/>
          <w:sz w:val="24"/>
          <w:szCs w:val="24"/>
        </w:rPr>
        <w:t>a</w:t>
      </w:r>
      <w:proofErr w:type="gramEnd"/>
      <w:r w:rsidRPr="00780D07">
        <w:rPr>
          <w:rFonts w:ascii="Times New Roman" w:hAnsi="Times New Roman" w:eastAsia="Arial" w:cs="Times New Roman"/>
          <w:sz w:val="24"/>
          <w:szCs w:val="24"/>
        </w:rPr>
        <w:t xml:space="preserve"> natureza e a gravidade da infração cometida;</w:t>
      </w:r>
    </w:p>
    <w:p w:rsidRPr="00780D07" w:rsidR="662A0550" w:rsidP="00780D07" w:rsidRDefault="662A0550" w14:paraId="43763421" w14:textId="3776738A">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22.3.2. </w:t>
      </w:r>
      <w:proofErr w:type="gramStart"/>
      <w:r w:rsidRPr="00780D07">
        <w:rPr>
          <w:rFonts w:ascii="Times New Roman" w:hAnsi="Times New Roman" w:eastAsia="Arial" w:cs="Times New Roman"/>
          <w:sz w:val="24"/>
          <w:szCs w:val="24"/>
        </w:rPr>
        <w:t>as</w:t>
      </w:r>
      <w:proofErr w:type="gramEnd"/>
      <w:r w:rsidRPr="00780D07">
        <w:rPr>
          <w:rFonts w:ascii="Times New Roman" w:hAnsi="Times New Roman" w:eastAsia="Arial" w:cs="Times New Roman"/>
          <w:sz w:val="24"/>
          <w:szCs w:val="24"/>
        </w:rPr>
        <w:t xml:space="preserve"> peculiaridades do caso concreto;</w:t>
      </w:r>
    </w:p>
    <w:p w:rsidRPr="00780D07" w:rsidR="662A0550" w:rsidP="00780D07" w:rsidRDefault="662A0550" w14:paraId="5FA6CEC5" w14:textId="7390CDF9">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22.3.3. </w:t>
      </w:r>
      <w:proofErr w:type="gramStart"/>
      <w:r w:rsidRPr="00780D07">
        <w:rPr>
          <w:rFonts w:ascii="Times New Roman" w:hAnsi="Times New Roman" w:eastAsia="Arial" w:cs="Times New Roman"/>
          <w:sz w:val="24"/>
          <w:szCs w:val="24"/>
        </w:rPr>
        <w:t>as</w:t>
      </w:r>
      <w:proofErr w:type="gramEnd"/>
      <w:r w:rsidRPr="00780D07">
        <w:rPr>
          <w:rFonts w:ascii="Times New Roman" w:hAnsi="Times New Roman" w:eastAsia="Arial" w:cs="Times New Roman"/>
          <w:sz w:val="24"/>
          <w:szCs w:val="24"/>
        </w:rPr>
        <w:t xml:space="preserve"> circunstâncias agravantes ou atenuantes;</w:t>
      </w:r>
    </w:p>
    <w:p w:rsidRPr="00780D07" w:rsidR="662A0550" w:rsidP="00780D07" w:rsidRDefault="662A0550" w14:paraId="2A6B54BF" w14:textId="05CB2E82">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22.3.4. </w:t>
      </w:r>
      <w:proofErr w:type="gramStart"/>
      <w:r w:rsidRPr="00780D07">
        <w:rPr>
          <w:rFonts w:ascii="Times New Roman" w:hAnsi="Times New Roman" w:eastAsia="Arial" w:cs="Times New Roman"/>
          <w:sz w:val="24"/>
          <w:szCs w:val="24"/>
        </w:rPr>
        <w:t>os</w:t>
      </w:r>
      <w:proofErr w:type="gramEnd"/>
      <w:r w:rsidRPr="00780D07">
        <w:rPr>
          <w:rFonts w:ascii="Times New Roman" w:hAnsi="Times New Roman" w:eastAsia="Arial" w:cs="Times New Roman"/>
          <w:sz w:val="24"/>
          <w:szCs w:val="24"/>
        </w:rPr>
        <w:t xml:space="preserve"> danos que dela provierem para a Administração Pública;</w:t>
      </w:r>
    </w:p>
    <w:p w:rsidRPr="00780D07" w:rsidR="662A0550" w:rsidP="00780D07" w:rsidRDefault="662A0550" w14:paraId="1AE86C50" w14:textId="0DA8C394">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22.3.5. </w:t>
      </w:r>
      <w:proofErr w:type="gramStart"/>
      <w:r w:rsidRPr="00780D07">
        <w:rPr>
          <w:rFonts w:ascii="Times New Roman" w:hAnsi="Times New Roman" w:eastAsia="Arial" w:cs="Times New Roman"/>
          <w:sz w:val="24"/>
          <w:szCs w:val="24"/>
        </w:rPr>
        <w:t>implantação</w:t>
      </w:r>
      <w:proofErr w:type="gramEnd"/>
      <w:r w:rsidRPr="00780D07">
        <w:rPr>
          <w:rFonts w:ascii="Times New Roman" w:hAnsi="Times New Roman" w:eastAsia="Arial" w:cs="Times New Roman"/>
          <w:sz w:val="24"/>
          <w:szCs w:val="24"/>
        </w:rPr>
        <w:t xml:space="preserve"> ou o aperfeiçoamento de programa de integridade, conforme normas e orientações dos órgãos de controle.</w:t>
      </w:r>
    </w:p>
    <w:p w:rsidRPr="00780D07" w:rsidR="3C8DC799" w:rsidP="00780D07" w:rsidRDefault="3C8DC799" w14:paraId="137581FE" w14:textId="7D8403E7">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22.4. As sanções previstas nos subitens 22.2.1, 22.2.3 e 22.2.4 poderão ser aplicadas à CONTRATADA juntamente com as de multa, descontando-a dos pagamentos a serem efetuados.</w:t>
      </w:r>
    </w:p>
    <w:p w:rsidRPr="00780D07" w:rsidR="2434A2BA" w:rsidP="00780D07" w:rsidRDefault="2434A2BA" w14:paraId="537568BD" w14:textId="3A7E27B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22.5. Para efeito de aplicação de multas, às infrações são atribuídos graus, de acordo com as tabelas 1 e 2:</w:t>
      </w:r>
    </w:p>
    <w:p w:rsidRPr="00780D07" w:rsidR="687A2FC7" w:rsidP="00780D07" w:rsidRDefault="687A2FC7" w14:paraId="5B593975" w14:textId="1B98E60F">
      <w:pPr>
        <w:spacing w:before="120" w:after="120" w:line="360" w:lineRule="auto"/>
        <w:ind w:right="-30"/>
        <w:jc w:val="center"/>
        <w:rPr>
          <w:rFonts w:ascii="Times New Roman" w:hAnsi="Times New Roman" w:eastAsia="Arial" w:cs="Times New Roman"/>
          <w:color w:val="000000" w:themeColor="text1"/>
          <w:sz w:val="24"/>
          <w:szCs w:val="24"/>
        </w:rPr>
      </w:pPr>
      <w:r w:rsidRPr="00780D07">
        <w:rPr>
          <w:rFonts w:ascii="Times New Roman" w:hAnsi="Times New Roman" w:eastAsia="Arial" w:cs="Times New Roman"/>
          <w:b/>
          <w:bCs/>
          <w:color w:val="000000" w:themeColor="text1"/>
          <w:sz w:val="24"/>
          <w:szCs w:val="24"/>
        </w:rPr>
        <w:t>Tabela 1</w:t>
      </w:r>
    </w:p>
    <w:tbl>
      <w:tblPr>
        <w:tblW w:w="0" w:type="auto"/>
        <w:tblInd w:w="9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000" w:firstRow="0" w:lastRow="0" w:firstColumn="0" w:lastColumn="0" w:noHBand="0" w:noVBand="0"/>
      </w:tblPr>
      <w:tblGrid>
        <w:gridCol w:w="3512"/>
        <w:gridCol w:w="5503"/>
      </w:tblGrid>
      <w:tr w:rsidRPr="004213BD" w:rsidR="1062D755" w:rsidTr="1062D755" w14:paraId="3A9308A4" w14:textId="77777777">
        <w:trPr>
          <w:trHeight w:val="180"/>
        </w:trPr>
        <w:tc>
          <w:tcPr>
            <w:tcW w:w="3512"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400453E7" w14:textId="6882C274">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t>GRAU</w:t>
            </w:r>
          </w:p>
        </w:tc>
        <w:tc>
          <w:tcPr>
            <w:tcW w:w="5503"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061158EC" w14:textId="4FE73195">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t>CORRESPONDÊNCIA</w:t>
            </w:r>
          </w:p>
        </w:tc>
      </w:tr>
      <w:tr w:rsidRPr="004213BD" w:rsidR="1062D755" w:rsidTr="1062D755" w14:paraId="7D1F3AB8" w14:textId="77777777">
        <w:trPr>
          <w:trHeight w:val="300"/>
        </w:trPr>
        <w:tc>
          <w:tcPr>
            <w:tcW w:w="3512"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352CF7DF" w14:textId="3CF1D0EA">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1</w:t>
            </w:r>
            <w:proofErr w:type="gramEnd"/>
          </w:p>
        </w:tc>
        <w:tc>
          <w:tcPr>
            <w:tcW w:w="5503"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660D233C" w:rsidP="00780D07" w:rsidRDefault="660D233C" w14:paraId="084C2A62" w14:textId="6A48DAC0">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____%</w:t>
            </w:r>
            <w:r w:rsidRPr="004213BD" w:rsidR="1062D755">
              <w:rPr>
                <w:rFonts w:ascii="Times New Roman" w:hAnsi="Times New Roman" w:eastAsia="Arial" w:cs="Times New Roman"/>
                <w:color w:val="FF0000"/>
                <w:sz w:val="24"/>
                <w:szCs w:val="24"/>
              </w:rPr>
              <w:t xml:space="preserve"> ao dia sobre o valor mensal do contrato</w:t>
            </w:r>
          </w:p>
        </w:tc>
      </w:tr>
      <w:tr w:rsidRPr="004213BD" w:rsidR="1062D755" w:rsidTr="1062D755" w14:paraId="040A8B88" w14:textId="77777777">
        <w:trPr>
          <w:trHeight w:val="300"/>
        </w:trPr>
        <w:tc>
          <w:tcPr>
            <w:tcW w:w="3512"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1443CCDE" w14:textId="0A9910F8">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lastRenderedPageBreak/>
              <w:t>2</w:t>
            </w:r>
            <w:proofErr w:type="gramEnd"/>
          </w:p>
        </w:tc>
        <w:tc>
          <w:tcPr>
            <w:tcW w:w="5503"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EE36D1A" w:rsidP="00780D07" w:rsidRDefault="1EE36D1A" w14:paraId="2B9A6F1B" w14:textId="4393D1ED">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____%</w:t>
            </w:r>
            <w:r w:rsidRPr="004213BD" w:rsidR="1062D755">
              <w:rPr>
                <w:rFonts w:ascii="Times New Roman" w:hAnsi="Times New Roman" w:eastAsia="Arial" w:cs="Times New Roman"/>
                <w:color w:val="FF0000"/>
                <w:sz w:val="24"/>
                <w:szCs w:val="24"/>
              </w:rPr>
              <w:t xml:space="preserve"> ao dia sobre o valor mensal do contrato</w:t>
            </w:r>
          </w:p>
        </w:tc>
      </w:tr>
      <w:tr w:rsidRPr="004213BD" w:rsidR="1062D755" w:rsidTr="1062D755" w14:paraId="6AD2CF27" w14:textId="77777777">
        <w:trPr>
          <w:trHeight w:val="300"/>
        </w:trPr>
        <w:tc>
          <w:tcPr>
            <w:tcW w:w="3512"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075DA66C" w14:textId="3FC91C3B">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3</w:t>
            </w:r>
            <w:proofErr w:type="gramEnd"/>
          </w:p>
        </w:tc>
        <w:tc>
          <w:tcPr>
            <w:tcW w:w="5503"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0A9F02E1" w:rsidP="00780D07" w:rsidRDefault="0A9F02E1" w14:paraId="403F7C89" w14:textId="5EDA9C9F">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____%</w:t>
            </w:r>
            <w:r w:rsidRPr="004213BD" w:rsidR="1062D755">
              <w:rPr>
                <w:rFonts w:ascii="Times New Roman" w:hAnsi="Times New Roman" w:eastAsia="Arial" w:cs="Times New Roman"/>
                <w:color w:val="FF0000"/>
                <w:sz w:val="24"/>
                <w:szCs w:val="24"/>
              </w:rPr>
              <w:t xml:space="preserve"> ao dia sobre o valor mensal do contrato</w:t>
            </w:r>
          </w:p>
        </w:tc>
      </w:tr>
      <w:tr w:rsidRPr="004213BD" w:rsidR="1062D755" w:rsidTr="1062D755" w14:paraId="60825C2E" w14:textId="77777777">
        <w:trPr>
          <w:trHeight w:val="300"/>
        </w:trPr>
        <w:tc>
          <w:tcPr>
            <w:tcW w:w="3512"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74693777" w14:textId="464AE225">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4</w:t>
            </w:r>
            <w:proofErr w:type="gramEnd"/>
          </w:p>
        </w:tc>
        <w:tc>
          <w:tcPr>
            <w:tcW w:w="5503"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49BE3D9B" w:rsidP="00780D07" w:rsidRDefault="49BE3D9B" w14:paraId="2B85B981" w14:textId="44B26159">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____%</w:t>
            </w:r>
            <w:r w:rsidRPr="004213BD" w:rsidR="1062D755">
              <w:rPr>
                <w:rFonts w:ascii="Times New Roman" w:hAnsi="Times New Roman" w:eastAsia="Arial" w:cs="Times New Roman"/>
                <w:color w:val="FF0000"/>
                <w:sz w:val="24"/>
                <w:szCs w:val="24"/>
              </w:rPr>
              <w:t xml:space="preserve"> ao dia sobre o valor mensal do contrato</w:t>
            </w:r>
          </w:p>
        </w:tc>
      </w:tr>
      <w:tr w:rsidRPr="004213BD" w:rsidR="1062D755" w:rsidTr="1062D755" w14:paraId="028C2FD7" w14:textId="77777777">
        <w:trPr>
          <w:trHeight w:val="300"/>
        </w:trPr>
        <w:tc>
          <w:tcPr>
            <w:tcW w:w="3512"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1420D496" w14:textId="10E57CE8">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5</w:t>
            </w:r>
            <w:proofErr w:type="gramEnd"/>
          </w:p>
        </w:tc>
        <w:tc>
          <w:tcPr>
            <w:tcW w:w="5503"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6D8E7CEA" w:rsidP="00780D07" w:rsidRDefault="6D8E7CEA" w14:paraId="3FC8EDB0" w14:textId="34B89569">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____%</w:t>
            </w:r>
            <w:r w:rsidRPr="004213BD" w:rsidR="1062D755">
              <w:rPr>
                <w:rFonts w:ascii="Times New Roman" w:hAnsi="Times New Roman" w:eastAsia="Arial" w:cs="Times New Roman"/>
                <w:color w:val="FF0000"/>
                <w:sz w:val="24"/>
                <w:szCs w:val="24"/>
              </w:rPr>
              <w:t xml:space="preserve"> ao dia sobre o valor mensal do contrato</w:t>
            </w:r>
          </w:p>
        </w:tc>
      </w:tr>
    </w:tbl>
    <w:p w:rsidRPr="00780D07" w:rsidR="687A2FC7" w:rsidP="00780D07" w:rsidRDefault="687A2FC7" w14:paraId="1FB88A64" w14:textId="5D635036">
      <w:pPr>
        <w:spacing w:before="120" w:after="120" w:line="360" w:lineRule="auto"/>
        <w:ind w:right="-30"/>
        <w:jc w:val="center"/>
        <w:rPr>
          <w:rFonts w:ascii="Times New Roman" w:hAnsi="Times New Roman" w:eastAsia="Arial" w:cs="Times New Roman"/>
          <w:color w:val="000000" w:themeColor="text1"/>
          <w:sz w:val="24"/>
          <w:szCs w:val="24"/>
        </w:rPr>
      </w:pPr>
      <w:r w:rsidRPr="00780D07">
        <w:rPr>
          <w:rFonts w:ascii="Times New Roman" w:hAnsi="Times New Roman" w:eastAsia="Arial" w:cs="Times New Roman"/>
          <w:b/>
          <w:bCs/>
          <w:color w:val="000000" w:themeColor="text1"/>
          <w:sz w:val="24"/>
          <w:szCs w:val="24"/>
        </w:rPr>
        <w:t>Tabela 2</w:t>
      </w:r>
    </w:p>
    <w:tbl>
      <w:tblPr>
        <w:tblW w:w="0" w:type="auto"/>
        <w:tblInd w:w="9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000" w:firstRow="0" w:lastRow="0" w:firstColumn="0" w:lastColumn="0" w:noHBand="0" w:noVBand="0"/>
      </w:tblPr>
      <w:tblGrid>
        <w:gridCol w:w="2198"/>
        <w:gridCol w:w="4898"/>
        <w:gridCol w:w="1918"/>
      </w:tblGrid>
      <w:tr w:rsidRPr="004213BD" w:rsidR="1062D755" w:rsidTr="1062D755" w14:paraId="5925F93D" w14:textId="77777777">
        <w:trPr>
          <w:trHeight w:val="60"/>
        </w:trPr>
        <w:tc>
          <w:tcPr>
            <w:tcW w:w="9014" w:type="dxa"/>
            <w:gridSpan w:val="3"/>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66BA14A5" w14:textId="482C3FFE">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t>INFRAÇÃO</w:t>
            </w:r>
          </w:p>
        </w:tc>
      </w:tr>
      <w:tr w:rsidRPr="004213BD" w:rsidR="1062D755" w:rsidTr="1062D755" w14:paraId="54200CA1"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78B9D3E3" w14:textId="146A301F">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t>ITEM</w:t>
            </w:r>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690B7C46" w14:textId="74DBCCF4">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t>DESCRIÇÃO</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76F924C8" w14:textId="596E64E3">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t>GRAU</w:t>
            </w:r>
          </w:p>
        </w:tc>
      </w:tr>
      <w:tr w:rsidRPr="004213BD" w:rsidR="1062D755" w:rsidTr="1062D755" w14:paraId="506ACCBB"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5A71CEB4" w14:textId="73286A31">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1</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0C387817" w14:textId="4D04AB30">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 xml:space="preserve">Permitir situação que crie a possibilidade de causar dano físico, lesão corporal ou </w:t>
            </w:r>
            <w:proofErr w:type="spellStart"/>
            <w:r w:rsidRPr="004213BD">
              <w:rPr>
                <w:rFonts w:ascii="Times New Roman" w:hAnsi="Times New Roman" w:eastAsia="Arial" w:cs="Times New Roman"/>
                <w:color w:val="FF0000"/>
                <w:sz w:val="24"/>
                <w:szCs w:val="24"/>
              </w:rPr>
              <w:t>conseqüências</w:t>
            </w:r>
            <w:proofErr w:type="spellEnd"/>
            <w:r w:rsidRPr="004213BD">
              <w:rPr>
                <w:rFonts w:ascii="Times New Roman" w:hAnsi="Times New Roman" w:eastAsia="Arial" w:cs="Times New Roman"/>
                <w:color w:val="FF0000"/>
                <w:sz w:val="24"/>
                <w:szCs w:val="24"/>
              </w:rPr>
              <w:t xml:space="preserve"> letais, por ocorrência;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2A7D5915" w14:textId="698D74D2">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05</w:t>
            </w:r>
          </w:p>
        </w:tc>
      </w:tr>
      <w:tr w:rsidRPr="004213BD" w:rsidR="1062D755" w:rsidTr="1062D755" w14:paraId="20024949"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008577AC" w14:textId="0AD10BEA">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2</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6C40D98E" w14:textId="317C470C">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Suspender ou interromper, salvo motivo de força maior ou caso fortuito, os serviços contratuais por dia e por unidade de atendimento;</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7586A12A" w14:textId="567518BE">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04</w:t>
            </w:r>
          </w:p>
        </w:tc>
      </w:tr>
      <w:tr w:rsidRPr="004213BD" w:rsidR="1062D755" w:rsidTr="1062D755" w14:paraId="28BD33B2"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19C4CE5F" w14:textId="32553334">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3</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5F872210" w14:textId="3E5E9D5D">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Manter funcionário sem qualificação para executar os serviços contratados, por empregado e por dia;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01BB742C" w14:textId="4CE2F2FA">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03</w:t>
            </w:r>
          </w:p>
        </w:tc>
      </w:tr>
      <w:tr w:rsidRPr="004213BD" w:rsidR="1062D755" w:rsidTr="1062D755" w14:paraId="7E9316EC" w14:textId="77777777">
        <w:trPr>
          <w:trHeight w:val="300"/>
        </w:trPr>
        <w:tc>
          <w:tcPr>
            <w:tcW w:w="2198" w:type="dxa"/>
            <w:tcBorders>
              <w:top w:val="outset" w:color="000000" w:themeColor="text1" w:sz="6" w:space="0"/>
              <w:left w:val="outset" w:color="000000" w:themeColor="text1" w:sz="6" w:space="0"/>
              <w:bottom w:val="outset" w:color="000000" w:themeColor="text1" w:sz="8"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2D69E41B" w14:textId="1FB87712">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4</w:t>
            </w:r>
            <w:proofErr w:type="gramEnd"/>
          </w:p>
        </w:tc>
        <w:tc>
          <w:tcPr>
            <w:tcW w:w="4898" w:type="dxa"/>
            <w:tcBorders>
              <w:top w:val="outset" w:color="000000" w:themeColor="text1" w:sz="6" w:space="0"/>
              <w:left w:val="outset" w:color="000000" w:themeColor="text1" w:sz="6" w:space="0"/>
              <w:bottom w:val="outset" w:color="000000" w:themeColor="text1" w:sz="8" w:space="0"/>
              <w:right w:val="outset" w:color="000000" w:themeColor="text1" w:sz="6" w:space="0"/>
            </w:tcBorders>
            <w:tcMar>
              <w:top w:w="75" w:type="dxa"/>
              <w:left w:w="75" w:type="dxa"/>
              <w:bottom w:w="75" w:type="dxa"/>
              <w:right w:w="75" w:type="dxa"/>
            </w:tcMar>
          </w:tcPr>
          <w:p w:rsidRPr="004213BD" w:rsidR="1062D755" w:rsidP="00780D07" w:rsidRDefault="1062D755" w14:paraId="16B2E222" w14:textId="2E43AF9B">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Recusar-se a executar serviço determinado pela fiscalização, por serviço e por dia;</w:t>
            </w:r>
          </w:p>
        </w:tc>
        <w:tc>
          <w:tcPr>
            <w:tcW w:w="1918" w:type="dxa"/>
            <w:tcBorders>
              <w:top w:val="outset" w:color="000000" w:themeColor="text1" w:sz="6" w:space="0"/>
              <w:left w:val="outset" w:color="000000" w:themeColor="text1" w:sz="6" w:space="0"/>
              <w:bottom w:val="outset" w:color="000000" w:themeColor="text1" w:sz="8"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53C884B7" w14:textId="484380E9">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02</w:t>
            </w:r>
          </w:p>
        </w:tc>
      </w:tr>
      <w:tr w:rsidRPr="004213BD" w:rsidR="1062D755" w:rsidTr="1062D755" w14:paraId="27E39FE4" w14:textId="77777777">
        <w:trPr>
          <w:trHeight w:val="300"/>
        </w:trPr>
        <w:tc>
          <w:tcPr>
            <w:tcW w:w="2198" w:type="dxa"/>
            <w:tcBorders>
              <w:top w:val="outset" w:color="000000" w:themeColor="text1" w:sz="8" w:space="0"/>
              <w:left w:val="outset" w:color="000000" w:themeColor="text1" w:sz="8" w:space="0"/>
              <w:bottom w:val="outset" w:color="000000" w:themeColor="text1" w:sz="6" w:space="0"/>
              <w:right w:val="outset" w:color="000000" w:themeColor="text1" w:sz="8" w:space="0"/>
            </w:tcBorders>
            <w:tcMar>
              <w:top w:w="75" w:type="dxa"/>
              <w:left w:w="75" w:type="dxa"/>
              <w:bottom w:w="75" w:type="dxa"/>
              <w:right w:w="75" w:type="dxa"/>
            </w:tcMar>
            <w:vAlign w:val="center"/>
          </w:tcPr>
          <w:p w:rsidRPr="004213BD" w:rsidR="1062D755" w:rsidP="00780D07" w:rsidRDefault="1062D755" w14:paraId="08890472" w14:textId="1BB09051">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5</w:t>
            </w:r>
            <w:proofErr w:type="gramEnd"/>
          </w:p>
        </w:tc>
        <w:tc>
          <w:tcPr>
            <w:tcW w:w="4898" w:type="dxa"/>
            <w:tcBorders>
              <w:top w:val="outset" w:color="000000" w:themeColor="text1" w:sz="8" w:space="0"/>
              <w:left w:val="outset" w:color="000000" w:themeColor="text1" w:sz="8" w:space="0"/>
              <w:bottom w:val="outset" w:color="000000" w:themeColor="text1" w:sz="6" w:space="0"/>
              <w:right w:val="outset" w:color="000000" w:themeColor="text1" w:sz="8" w:space="0"/>
            </w:tcBorders>
            <w:tcMar>
              <w:top w:w="75" w:type="dxa"/>
              <w:left w:w="75" w:type="dxa"/>
              <w:bottom w:w="75" w:type="dxa"/>
              <w:right w:w="75" w:type="dxa"/>
            </w:tcMar>
          </w:tcPr>
          <w:p w:rsidRPr="004213BD" w:rsidR="1062D755" w:rsidP="00780D07" w:rsidRDefault="1062D755" w14:paraId="5EA87D75" w14:textId="40B5BA69">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 xml:space="preserve">Retirar funcionários ou encarregados do serviço </w:t>
            </w:r>
            <w:r w:rsidRPr="004213BD">
              <w:rPr>
                <w:rFonts w:ascii="Times New Roman" w:hAnsi="Times New Roman" w:eastAsia="Arial" w:cs="Times New Roman"/>
                <w:color w:val="FF0000"/>
                <w:sz w:val="24"/>
                <w:szCs w:val="24"/>
              </w:rPr>
              <w:lastRenderedPageBreak/>
              <w:t>durante o expediente, sem a anuência prévia do CONTRATANTE, por empregado e por dia;</w:t>
            </w:r>
          </w:p>
        </w:tc>
        <w:tc>
          <w:tcPr>
            <w:tcW w:w="1918" w:type="dxa"/>
            <w:tcBorders>
              <w:top w:val="outset" w:color="000000" w:themeColor="text1" w:sz="8" w:space="0"/>
              <w:left w:val="outset" w:color="000000" w:themeColor="text1" w:sz="8" w:space="0"/>
              <w:bottom w:val="outset" w:color="000000" w:themeColor="text1" w:sz="6" w:space="0"/>
              <w:right w:val="outset" w:color="000000" w:themeColor="text1" w:sz="8" w:space="0"/>
            </w:tcBorders>
            <w:tcMar>
              <w:top w:w="75" w:type="dxa"/>
              <w:left w:w="75" w:type="dxa"/>
              <w:bottom w:w="75" w:type="dxa"/>
              <w:right w:w="75" w:type="dxa"/>
            </w:tcMar>
            <w:vAlign w:val="center"/>
          </w:tcPr>
          <w:p w:rsidRPr="004213BD" w:rsidR="1062D755" w:rsidP="00780D07" w:rsidRDefault="1062D755" w14:paraId="220B4392" w14:textId="7B81110F">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lastRenderedPageBreak/>
              <w:t>03</w:t>
            </w:r>
          </w:p>
        </w:tc>
      </w:tr>
      <w:tr w:rsidRPr="004213BD" w:rsidR="1062D755" w:rsidTr="1062D755" w14:paraId="4E58602E" w14:textId="77777777">
        <w:trPr>
          <w:trHeight w:val="225"/>
        </w:trPr>
        <w:tc>
          <w:tcPr>
            <w:tcW w:w="9014" w:type="dxa"/>
            <w:gridSpan w:val="3"/>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77A3AF25" w14:textId="09053C04">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b/>
                <w:bCs/>
                <w:color w:val="FF0000"/>
                <w:sz w:val="24"/>
                <w:szCs w:val="24"/>
              </w:rPr>
              <w:lastRenderedPageBreak/>
              <w:t>Para os itens a seguir, deixar de:</w:t>
            </w:r>
          </w:p>
        </w:tc>
      </w:tr>
      <w:tr w:rsidRPr="004213BD" w:rsidR="1062D755" w:rsidTr="1062D755" w14:paraId="0EDDD3CF"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32F0D68E" w14:textId="495C4B04">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6</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35D4F144" w14:textId="47061813">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Registrar e controlar, diariamente, a assiduidade e a pontualidade de seu pessoal, por funcionário e por dia;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53A83F0A" w14:textId="6CCA98DE">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01</w:t>
            </w:r>
          </w:p>
        </w:tc>
      </w:tr>
      <w:tr w:rsidRPr="004213BD" w:rsidR="1062D755" w:rsidTr="1062D755" w14:paraId="3E5DBCFE"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20606842" w14:textId="43AB58F6">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7</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3E538F65" w14:textId="6C4152B2">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Cumprir determinação formal ou instrução complementar do órgão fiscalizador, por ocorrência;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35D8A9BD" w14:textId="14ADC2AE">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02</w:t>
            </w:r>
          </w:p>
        </w:tc>
      </w:tr>
      <w:tr w:rsidRPr="004213BD" w:rsidR="1062D755" w:rsidTr="1062D755" w14:paraId="13B7C847"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02994CDB" w14:textId="10D38438">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8</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121FD4E6" w14:textId="01E9AC07">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Substituir empregado que se conduza de modo inconveniente ou não atenda às necessidades do serviço, por funcionário e por dia;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2B84DC66" w14:textId="13B7FA81">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01</w:t>
            </w:r>
          </w:p>
        </w:tc>
      </w:tr>
      <w:tr w:rsidRPr="004213BD" w:rsidR="1062D755" w:rsidTr="1062D755" w14:paraId="7F85D9A4"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528457AE" w14:textId="46460DE1">
            <w:pPr>
              <w:spacing w:before="120" w:after="120" w:line="360" w:lineRule="auto"/>
              <w:ind w:right="-30"/>
              <w:jc w:val="center"/>
              <w:rPr>
                <w:rFonts w:ascii="Times New Roman" w:hAnsi="Times New Roman" w:eastAsia="Arial" w:cs="Times New Roman"/>
                <w:color w:val="FF0000"/>
                <w:sz w:val="24"/>
                <w:szCs w:val="24"/>
              </w:rPr>
            </w:pPr>
            <w:proofErr w:type="gramStart"/>
            <w:r w:rsidRPr="004213BD">
              <w:rPr>
                <w:rFonts w:ascii="Times New Roman" w:hAnsi="Times New Roman" w:eastAsia="Arial" w:cs="Times New Roman"/>
                <w:color w:val="FF0000"/>
                <w:sz w:val="24"/>
                <w:szCs w:val="24"/>
              </w:rPr>
              <w:t>9</w:t>
            </w:r>
            <w:proofErr w:type="gramEnd"/>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4DF7B72C" w14:textId="3175F1D8">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Cumprir quaisquer dos itens do Edital e seus Anexos não previstos nesta tabela de multas, após reincidência formalmente notificada pelo órgão fiscalizador, por item e por ocorrência;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26B5C4DC" w14:textId="23A24047">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03</w:t>
            </w:r>
          </w:p>
        </w:tc>
      </w:tr>
      <w:tr w:rsidRPr="004213BD" w:rsidR="1062D755" w:rsidTr="1062D755" w14:paraId="663E8114"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0668E765" w14:textId="7D0A49E5">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10</w:t>
            </w:r>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464A306B" w14:textId="557A9EAE">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Indicar e manter durante a execução do contrato os prepostos previstos no edital/contrato;</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78B7FE68" w14:textId="0A2D7FC8">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01</w:t>
            </w:r>
          </w:p>
        </w:tc>
      </w:tr>
      <w:tr w:rsidRPr="004213BD" w:rsidR="1062D755" w:rsidTr="1062D755" w14:paraId="21BCA470" w14:textId="77777777">
        <w:trPr>
          <w:trHeight w:val="300"/>
        </w:trPr>
        <w:tc>
          <w:tcPr>
            <w:tcW w:w="21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525ADDDE" w14:textId="5DF44FA0">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11</w:t>
            </w:r>
          </w:p>
        </w:tc>
        <w:tc>
          <w:tcPr>
            <w:tcW w:w="489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tcPr>
          <w:p w:rsidRPr="004213BD" w:rsidR="1062D755" w:rsidP="00780D07" w:rsidRDefault="1062D755" w14:paraId="5FD58A22" w14:textId="138DC3D0">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Providenciar treinamento para seus funcionários conforme previsto na relação de obrigações da CONTRATADA</w:t>
            </w:r>
          </w:p>
        </w:tc>
        <w:tc>
          <w:tcPr>
            <w:tcW w:w="1918" w:type="dxa"/>
            <w:tcBorders>
              <w:top w:val="outset" w:color="000000" w:themeColor="text1" w:sz="6" w:space="0"/>
              <w:left w:val="outset" w:color="000000" w:themeColor="text1" w:sz="6" w:space="0"/>
              <w:bottom w:val="outset" w:color="000000" w:themeColor="text1" w:sz="6" w:space="0"/>
              <w:right w:val="outset" w:color="000000" w:themeColor="text1" w:sz="6" w:space="0"/>
            </w:tcBorders>
            <w:tcMar>
              <w:top w:w="75" w:type="dxa"/>
              <w:left w:w="75" w:type="dxa"/>
              <w:bottom w:w="75" w:type="dxa"/>
              <w:right w:w="75" w:type="dxa"/>
            </w:tcMar>
            <w:vAlign w:val="center"/>
          </w:tcPr>
          <w:p w:rsidRPr="004213BD" w:rsidR="1062D755" w:rsidP="00780D07" w:rsidRDefault="1062D755" w14:paraId="19815258" w14:textId="67461B09">
            <w:pPr>
              <w:spacing w:before="120" w:after="120" w:line="360" w:lineRule="auto"/>
              <w:ind w:right="-30"/>
              <w:jc w:val="center"/>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01</w:t>
            </w:r>
          </w:p>
        </w:tc>
      </w:tr>
    </w:tbl>
    <w:p w:rsidRPr="00780D07" w:rsidR="1062D755" w:rsidP="00780D07" w:rsidRDefault="1062D755" w14:paraId="106A08C3" w14:textId="31256A49">
      <w:pPr>
        <w:spacing w:before="60" w:after="60" w:line="360" w:lineRule="auto"/>
        <w:jc w:val="both"/>
        <w:rPr>
          <w:rFonts w:ascii="Times New Roman" w:hAnsi="Times New Roman" w:eastAsia="Arial" w:cs="Times New Roman"/>
          <w:sz w:val="24"/>
          <w:szCs w:val="24"/>
        </w:rPr>
      </w:pPr>
    </w:p>
    <w:p w:rsidRPr="004213BD" w:rsidR="06718792" w:rsidP="00780D07" w:rsidRDefault="06718792" w14:paraId="66B9BBAA" w14:textId="5532E740">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lastRenderedPageBreak/>
        <w:t>Nota explicativa</w:t>
      </w:r>
      <w:r w:rsidR="0041509A">
        <w:rPr>
          <w:rFonts w:ascii="Times New Roman" w:hAnsi="Times New Roman" w:eastAsia="Arial" w:cs="Times New Roman"/>
          <w:b/>
          <w:bCs/>
          <w:i/>
          <w:iCs/>
          <w:sz w:val="20"/>
          <w:szCs w:val="20"/>
          <w:highlight w:val="yellow"/>
        </w:rPr>
        <w:t xml:space="preserve"> 37</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A autoridade poderá incluir na tabela de infrações outras condutas que entender necessárias, pertinentes ao serviço prestado, ou retirar as que entender serem inadequadas ao objeto contratual em questão.</w:t>
      </w:r>
    </w:p>
    <w:p w:rsidRPr="00780D07" w:rsidR="1062D755" w:rsidP="00780D07" w:rsidRDefault="1062D755" w14:paraId="3BB7ABA9" w14:textId="3E7DAE3C">
      <w:pPr>
        <w:spacing w:before="60" w:after="60" w:line="360" w:lineRule="auto"/>
        <w:jc w:val="both"/>
        <w:rPr>
          <w:rFonts w:ascii="Times New Roman" w:hAnsi="Times New Roman" w:eastAsia="Arial" w:cs="Times New Roman"/>
          <w:sz w:val="24"/>
          <w:szCs w:val="24"/>
        </w:rPr>
      </w:pPr>
    </w:p>
    <w:p w:rsidRPr="00780D07" w:rsidR="45166CC3" w:rsidP="00780D07" w:rsidRDefault="45166CC3" w14:paraId="7AA1DFAC" w14:textId="37E682CC">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22.6. Também ficam sujeitas às penalidades do art. 156 da Lei </w:t>
      </w:r>
      <w:r w:rsidRPr="2EC9C3B8" w:rsidR="18FA662B">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14.133, de 2021, as empresas ou profissionais que: </w:t>
      </w:r>
    </w:p>
    <w:p w:rsidRPr="00780D07" w:rsidR="45166CC3" w:rsidP="00780D07" w:rsidRDefault="45166CC3" w14:paraId="6D84090E" w14:textId="6117B434">
      <w:pPr>
        <w:spacing w:before="60" w:after="60" w:line="360" w:lineRule="auto"/>
        <w:ind w:left="360"/>
        <w:jc w:val="both"/>
        <w:rPr>
          <w:rFonts w:ascii="Times New Roman" w:hAnsi="Times New Roman" w:cs="Times New Roman"/>
          <w:sz w:val="24"/>
          <w:szCs w:val="24"/>
        </w:rPr>
      </w:pPr>
      <w:r w:rsidRPr="00780D07">
        <w:rPr>
          <w:rFonts w:ascii="Times New Roman" w:hAnsi="Times New Roman" w:eastAsia="Arial" w:cs="Times New Roman"/>
          <w:sz w:val="24"/>
          <w:szCs w:val="24"/>
        </w:rPr>
        <w:t>22.6.1. Tenham sofrido condenação definitiva por praticar, por meio dolosos, fraude fiscal no recolhimento de quaisquer tributos;</w:t>
      </w:r>
      <w:proofErr w:type="gramStart"/>
      <w:r w:rsidRPr="00780D07">
        <w:rPr>
          <w:rFonts w:ascii="Times New Roman" w:hAnsi="Times New Roman" w:eastAsia="Arial" w:cs="Times New Roman"/>
          <w:sz w:val="24"/>
          <w:szCs w:val="24"/>
        </w:rPr>
        <w:t xml:space="preserve">  </w:t>
      </w:r>
    </w:p>
    <w:p w:rsidRPr="00780D07" w:rsidR="45166CC3" w:rsidP="00780D07" w:rsidRDefault="45166CC3" w14:paraId="74EDD160" w14:textId="74C20FF7">
      <w:pPr>
        <w:spacing w:before="60" w:after="60" w:line="360" w:lineRule="auto"/>
        <w:ind w:left="360"/>
        <w:jc w:val="both"/>
        <w:rPr>
          <w:rFonts w:ascii="Times New Roman" w:hAnsi="Times New Roman" w:cs="Times New Roman"/>
          <w:sz w:val="24"/>
          <w:szCs w:val="24"/>
        </w:rPr>
      </w:pPr>
      <w:proofErr w:type="gramEnd"/>
      <w:r w:rsidRPr="00780D07">
        <w:rPr>
          <w:rFonts w:ascii="Times New Roman" w:hAnsi="Times New Roman" w:eastAsia="Arial" w:cs="Times New Roman"/>
          <w:sz w:val="24"/>
          <w:szCs w:val="24"/>
        </w:rPr>
        <w:t>22.6.2. Tenham praticado atos ilícitos visando a frustrar os objetivos da licitação;</w:t>
      </w:r>
      <w:proofErr w:type="gramStart"/>
      <w:r w:rsidRPr="00780D07">
        <w:rPr>
          <w:rFonts w:ascii="Times New Roman" w:hAnsi="Times New Roman" w:eastAsia="Arial" w:cs="Times New Roman"/>
          <w:sz w:val="24"/>
          <w:szCs w:val="24"/>
        </w:rPr>
        <w:t xml:space="preserve">  </w:t>
      </w:r>
    </w:p>
    <w:p w:rsidRPr="00780D07" w:rsidR="45166CC3" w:rsidP="00780D07" w:rsidRDefault="45166CC3" w14:paraId="539692DE" w14:textId="2028020B">
      <w:pPr>
        <w:spacing w:before="60" w:after="60" w:line="360" w:lineRule="auto"/>
        <w:ind w:left="360"/>
        <w:jc w:val="both"/>
        <w:rPr>
          <w:rFonts w:ascii="Times New Roman" w:hAnsi="Times New Roman" w:cs="Times New Roman"/>
          <w:sz w:val="24"/>
          <w:szCs w:val="24"/>
        </w:rPr>
      </w:pPr>
      <w:proofErr w:type="gramEnd"/>
      <w:r w:rsidRPr="00780D07">
        <w:rPr>
          <w:rFonts w:ascii="Times New Roman" w:hAnsi="Times New Roman" w:eastAsia="Arial" w:cs="Times New Roman"/>
          <w:sz w:val="24"/>
          <w:szCs w:val="24"/>
        </w:rPr>
        <w:t>22.6.3. Demonstrem não possuir idoneidade para contratar com a Administração em virtude de atos ilícitos praticados.</w:t>
      </w:r>
    </w:p>
    <w:p w:rsidRPr="00780D07" w:rsidR="31AC052C" w:rsidP="00780D07" w:rsidRDefault="31AC052C" w14:paraId="2C509853" w14:textId="432D21FC">
      <w:pPr>
        <w:spacing w:before="60" w:after="60" w:line="360" w:lineRule="auto"/>
        <w:jc w:val="both"/>
        <w:rPr>
          <w:rFonts w:ascii="Times New Roman" w:hAnsi="Times New Roman" w:eastAsia="Arial" w:cs="Times New Roman"/>
          <w:sz w:val="24"/>
          <w:szCs w:val="24"/>
        </w:rPr>
      </w:pPr>
      <w:r w:rsidRPr="2EC9C3B8">
        <w:rPr>
          <w:rFonts w:ascii="Times New Roman" w:hAnsi="Times New Roman" w:eastAsia="Arial" w:cs="Times New Roman"/>
          <w:sz w:val="24"/>
          <w:szCs w:val="24"/>
        </w:rPr>
        <w:t xml:space="preserve">22.7. A aplicação de qualquer das penalidades previstas realizar-se-á em processo administrativo que assegurará o contraditório e a ampla defesa à CONTRATADA, observando-se o procedimento previsto na Lei </w:t>
      </w:r>
      <w:r w:rsidRPr="2EC9C3B8" w:rsidR="7155DACD">
        <w:rPr>
          <w:rFonts w:ascii="Times New Roman" w:hAnsi="Times New Roman" w:eastAsia="Arial" w:cs="Times New Roman"/>
          <w:sz w:val="24"/>
          <w:szCs w:val="24"/>
        </w:rPr>
        <w:t xml:space="preserve">Federal </w:t>
      </w:r>
      <w:r w:rsidRPr="2EC9C3B8">
        <w:rPr>
          <w:rFonts w:ascii="Times New Roman" w:hAnsi="Times New Roman" w:eastAsia="Arial" w:cs="Times New Roman"/>
          <w:sz w:val="24"/>
          <w:szCs w:val="24"/>
        </w:rPr>
        <w:t xml:space="preserve">nº 14.133, de 2021, e subsidiariamente a Lei nº 9.784, de 1999.  </w:t>
      </w:r>
    </w:p>
    <w:p w:rsidRPr="00780D07" w:rsidR="31AC052C" w:rsidP="00780D07" w:rsidRDefault="31AC052C" w14:paraId="35335514" w14:textId="7475E0C3">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22.8. As multas devidas e/ou prejuízos causados à CONTRATANTE serão deduzidos dos valores a serem pagos, ou recolhidos em favor da PMSP, ou deduzidos da garantia, ou ainda, quando for o caso, serão inscritos na Dívida Ativa da PMSP e cobrados judicialmente. </w:t>
      </w:r>
    </w:p>
    <w:p w:rsidRPr="004213BD" w:rsidR="31AC052C" w:rsidP="00780D07" w:rsidRDefault="31AC052C" w14:paraId="42EAF3AE" w14:textId="6C9D9493">
      <w:pPr>
        <w:spacing w:before="60" w:after="60" w:line="360" w:lineRule="auto"/>
        <w:jc w:val="both"/>
        <w:rPr>
          <w:rFonts w:ascii="Times New Roman" w:hAnsi="Times New Roman" w:cs="Times New Roman"/>
          <w:color w:val="FF0000"/>
          <w:sz w:val="24"/>
          <w:szCs w:val="24"/>
        </w:rPr>
      </w:pPr>
      <w:r w:rsidRPr="004213BD">
        <w:rPr>
          <w:rFonts w:ascii="Times New Roman" w:hAnsi="Times New Roman" w:eastAsia="Arial" w:cs="Times New Roman"/>
          <w:color w:val="FF0000"/>
          <w:sz w:val="24"/>
          <w:szCs w:val="24"/>
        </w:rPr>
        <w:t xml:space="preserve">22.9. Caso a CONTRATANTE determine, a multa deverá ser recolhida no prazo máximo </w:t>
      </w:r>
      <w:proofErr w:type="gramStart"/>
      <w:r w:rsidRPr="004213BD">
        <w:rPr>
          <w:rFonts w:ascii="Times New Roman" w:hAnsi="Times New Roman" w:eastAsia="Arial" w:cs="Times New Roman"/>
          <w:color w:val="FF0000"/>
          <w:sz w:val="24"/>
          <w:szCs w:val="24"/>
        </w:rPr>
        <w:t xml:space="preserve">de </w:t>
      </w:r>
      <w:r w:rsidRPr="004213BD" w:rsidR="44B1710A">
        <w:rPr>
          <w:rFonts w:ascii="Times New Roman" w:hAnsi="Times New Roman" w:eastAsia="Arial" w:cs="Times New Roman"/>
          <w:color w:val="FF0000"/>
          <w:sz w:val="24"/>
          <w:szCs w:val="24"/>
        </w:rPr>
        <w:t>...</w:t>
      </w:r>
      <w:proofErr w:type="gramEnd"/>
      <w:r w:rsidRPr="004213BD" w:rsidR="44B1710A">
        <w:rPr>
          <w:rFonts w:ascii="Times New Roman" w:hAnsi="Times New Roman" w:eastAsia="Arial" w:cs="Times New Roman"/>
          <w:color w:val="FF0000"/>
          <w:sz w:val="24"/>
          <w:szCs w:val="24"/>
        </w:rPr>
        <w:t>.......</w:t>
      </w:r>
      <w:r w:rsidRPr="004213BD">
        <w:rPr>
          <w:rFonts w:ascii="Times New Roman" w:hAnsi="Times New Roman" w:eastAsia="Arial" w:cs="Times New Roman"/>
          <w:color w:val="FF0000"/>
          <w:sz w:val="24"/>
          <w:szCs w:val="24"/>
        </w:rPr>
        <w:t xml:space="preserve"> (</w:t>
      </w:r>
      <w:proofErr w:type="gramStart"/>
      <w:r w:rsidRPr="004213BD" w:rsidR="7B464475">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 dias</w:t>
      </w:r>
      <w:r w:rsidRPr="004213BD" w:rsidR="7108E7C9">
        <w:rPr>
          <w:rFonts w:ascii="Times New Roman" w:hAnsi="Times New Roman" w:eastAsia="Arial" w:cs="Times New Roman"/>
          <w:color w:val="FF0000"/>
          <w:sz w:val="24"/>
          <w:szCs w:val="24"/>
        </w:rPr>
        <w:t xml:space="preserve"> corridos</w:t>
      </w:r>
      <w:r w:rsidRPr="004213BD">
        <w:rPr>
          <w:rFonts w:ascii="Times New Roman" w:hAnsi="Times New Roman" w:eastAsia="Arial" w:cs="Times New Roman"/>
          <w:color w:val="FF0000"/>
          <w:sz w:val="24"/>
          <w:szCs w:val="24"/>
        </w:rPr>
        <w:t xml:space="preserve">, a contar da data do recebimento da comunicação enviada pela autoridade competente. </w:t>
      </w:r>
    </w:p>
    <w:p w:rsidRPr="00780D07" w:rsidR="31AC052C" w:rsidP="00780D07" w:rsidRDefault="31AC052C" w14:paraId="3E9D8F2C" w14:textId="4ABF192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22.10. Caso o valor da multa não seja suficiente para cobrir os prejuízos causados pela conduta do licitante, o órgão poderá cobrar o valor remanescente judicialmente, conforme artigo 419 do Código Civil. </w:t>
      </w:r>
    </w:p>
    <w:p w:rsidRPr="00780D07" w:rsidR="31AC052C" w:rsidP="00780D07" w:rsidRDefault="31AC052C" w14:paraId="4B2DCF0A" w14:textId="4BD67A30">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22.11. A autoridade competente, na aplicação das sanções, levará em consideração a gravidade da conduta do infrator, o caráter educativo da pena, bem como o dano causado à Administração, observado o princípio da proporcionalidade.</w:t>
      </w:r>
    </w:p>
    <w:p w:rsidRPr="00780D07" w:rsidR="1062D755" w:rsidP="00780D07" w:rsidRDefault="1062D755" w14:paraId="482FE3CF" w14:textId="50C98446">
      <w:pPr>
        <w:spacing w:before="60" w:after="60" w:line="360" w:lineRule="auto"/>
        <w:jc w:val="both"/>
        <w:rPr>
          <w:rFonts w:ascii="Times New Roman" w:hAnsi="Times New Roman" w:eastAsia="Arial" w:cs="Times New Roman"/>
          <w:sz w:val="24"/>
          <w:szCs w:val="24"/>
        </w:rPr>
      </w:pPr>
    </w:p>
    <w:p w:rsidRPr="00780D07" w:rsidR="6E73DC2F" w:rsidP="004213BD" w:rsidRDefault="6E73DC2F" w14:paraId="6D88633A" w14:textId="4861D2AF">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23. DOS CRITÉRIOS DE SELEÇÃO DO FORNECEDOR</w:t>
      </w:r>
    </w:p>
    <w:p w:rsidRPr="00780D07" w:rsidR="1062D755" w:rsidP="00780D07" w:rsidRDefault="1062D755" w14:paraId="78BDD048" w14:textId="55DFC130">
      <w:pPr>
        <w:spacing w:before="60" w:after="60" w:line="360" w:lineRule="auto"/>
        <w:jc w:val="both"/>
        <w:rPr>
          <w:rFonts w:ascii="Times New Roman" w:hAnsi="Times New Roman" w:eastAsia="Arial" w:cs="Times New Roman"/>
          <w:sz w:val="24"/>
          <w:szCs w:val="24"/>
        </w:rPr>
      </w:pPr>
    </w:p>
    <w:p w:rsidRPr="00780D07" w:rsidR="4B18076E" w:rsidP="00780D07" w:rsidRDefault="4B18076E" w14:paraId="3E7538ED" w14:textId="581981B8">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23.1. As exigências de habilitação jurídica e de regularidade fiscal e trabalhista são as usuais para a generalidade dos objetos, conforme disciplinado no edital. </w:t>
      </w:r>
    </w:p>
    <w:p w:rsidRPr="00780D07" w:rsidR="4B18076E" w:rsidP="00780D07" w:rsidRDefault="4B18076E" w14:paraId="55CFBB5D" w14:textId="4952309D">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23.2. Os critérios de qualificação econômico-financeira a serem atendidos pelo fornecedor estão previstos no edital. </w:t>
      </w:r>
    </w:p>
    <w:p w:rsidRPr="00780D07" w:rsidR="4B18076E" w:rsidP="00780D07" w:rsidRDefault="4B18076E" w14:paraId="57729A63" w14:textId="14E16516">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23.3. Os critérios de qualificação técnica a serem atendidos pelo fornecedor serão:</w:t>
      </w:r>
    </w:p>
    <w:p w:rsidRPr="00780D07" w:rsidR="1062D755" w:rsidP="00780D07" w:rsidRDefault="1062D755" w14:paraId="4FB94D6E" w14:textId="1CEC1BAB">
      <w:pPr>
        <w:spacing w:before="60" w:after="60" w:line="360" w:lineRule="auto"/>
        <w:jc w:val="both"/>
        <w:rPr>
          <w:rFonts w:ascii="Times New Roman" w:hAnsi="Times New Roman" w:eastAsia="Arial" w:cs="Times New Roman"/>
          <w:sz w:val="24"/>
          <w:szCs w:val="24"/>
        </w:rPr>
      </w:pPr>
    </w:p>
    <w:p w:rsidRPr="004213BD" w:rsidR="0BD2636D" w:rsidP="00780D07" w:rsidRDefault="0BD2636D" w14:paraId="41A61FB2" w14:textId="1CDE714C">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38</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A documentação relativa à qualificação técnica do licitante poderá constar em dispositivo específico, quando a situação demandada a exigir. As exigências podem restringir-se a alguns itens específicos da contratação de forma justificada no processo licitatório. Nos termos do </w:t>
      </w:r>
      <w:r w:rsidRPr="004213BD" w:rsidR="1723CF7C">
        <w:rPr>
          <w:rFonts w:ascii="Times New Roman" w:hAnsi="Times New Roman" w:eastAsia="Arial" w:cs="Times New Roman"/>
          <w:i/>
          <w:iCs/>
          <w:sz w:val="20"/>
          <w:szCs w:val="20"/>
          <w:highlight w:val="yellow"/>
        </w:rPr>
        <w:t>A</w:t>
      </w:r>
      <w:r w:rsidRPr="004213BD">
        <w:rPr>
          <w:rFonts w:ascii="Times New Roman" w:hAnsi="Times New Roman" w:eastAsia="Arial" w:cs="Times New Roman"/>
          <w:i/>
          <w:iCs/>
          <w:sz w:val="20"/>
          <w:szCs w:val="20"/>
          <w:highlight w:val="yellow"/>
        </w:rPr>
        <w:t xml:space="preserve">rt. </w:t>
      </w:r>
      <w:r w:rsidRPr="004213BD" w:rsidR="464179F1">
        <w:rPr>
          <w:rFonts w:ascii="Times New Roman" w:hAnsi="Times New Roman" w:eastAsia="Arial" w:cs="Times New Roman"/>
          <w:i/>
          <w:iCs/>
          <w:sz w:val="20"/>
          <w:szCs w:val="20"/>
          <w:highlight w:val="yellow"/>
        </w:rPr>
        <w:t>67</w:t>
      </w:r>
      <w:r w:rsidRPr="004213BD">
        <w:rPr>
          <w:rFonts w:ascii="Times New Roman" w:hAnsi="Times New Roman" w:eastAsia="Arial" w:cs="Times New Roman"/>
          <w:i/>
          <w:iCs/>
          <w:sz w:val="20"/>
          <w:szCs w:val="20"/>
          <w:highlight w:val="yellow"/>
        </w:rPr>
        <w:t xml:space="preserve">, II, da Lei </w:t>
      </w:r>
      <w:r w:rsidRPr="004213BD" w:rsidR="4886F8A3">
        <w:rPr>
          <w:rFonts w:ascii="Times New Roman" w:hAnsi="Times New Roman" w:eastAsia="Arial" w:cs="Times New Roman"/>
          <w:i/>
          <w:iCs/>
          <w:sz w:val="20"/>
          <w:szCs w:val="20"/>
          <w:highlight w:val="yellow"/>
        </w:rPr>
        <w:t xml:space="preserve">Federal </w:t>
      </w:r>
      <w:r w:rsidRPr="004213BD">
        <w:rPr>
          <w:rFonts w:ascii="Times New Roman" w:hAnsi="Times New Roman" w:eastAsia="Arial" w:cs="Times New Roman"/>
          <w:i/>
          <w:iCs/>
          <w:sz w:val="20"/>
          <w:szCs w:val="20"/>
          <w:highlight w:val="yellow"/>
        </w:rPr>
        <w:t xml:space="preserve">nº </w:t>
      </w:r>
      <w:r w:rsidRPr="004213BD" w:rsidR="6FE4EF81">
        <w:rPr>
          <w:rFonts w:ascii="Times New Roman" w:hAnsi="Times New Roman" w:eastAsia="Arial" w:cs="Times New Roman"/>
          <w:i/>
          <w:iCs/>
          <w:sz w:val="20"/>
          <w:szCs w:val="20"/>
          <w:highlight w:val="yellow"/>
        </w:rPr>
        <w:t>14</w:t>
      </w:r>
      <w:r w:rsidRPr="004213BD">
        <w:rPr>
          <w:rFonts w:ascii="Times New Roman" w:hAnsi="Times New Roman" w:eastAsia="Arial" w:cs="Times New Roman"/>
          <w:i/>
          <w:iCs/>
          <w:sz w:val="20"/>
          <w:szCs w:val="20"/>
          <w:highlight w:val="yellow"/>
        </w:rPr>
        <w:t>.</w:t>
      </w:r>
      <w:r w:rsidRPr="004213BD" w:rsidR="56391495">
        <w:rPr>
          <w:rFonts w:ascii="Times New Roman" w:hAnsi="Times New Roman" w:eastAsia="Arial" w:cs="Times New Roman"/>
          <w:i/>
          <w:iCs/>
          <w:sz w:val="20"/>
          <w:szCs w:val="20"/>
          <w:highlight w:val="yellow"/>
        </w:rPr>
        <w:t>133</w:t>
      </w:r>
      <w:r w:rsidRPr="004213BD">
        <w:rPr>
          <w:rFonts w:ascii="Times New Roman" w:hAnsi="Times New Roman" w:eastAsia="Arial" w:cs="Times New Roman"/>
          <w:i/>
          <w:iCs/>
          <w:sz w:val="20"/>
          <w:szCs w:val="20"/>
          <w:highlight w:val="yellow"/>
        </w:rPr>
        <w:t>/</w:t>
      </w:r>
      <w:r w:rsidRPr="004213BD" w:rsidR="331E422B">
        <w:rPr>
          <w:rFonts w:ascii="Times New Roman" w:hAnsi="Times New Roman" w:eastAsia="Arial" w:cs="Times New Roman"/>
          <w:i/>
          <w:iCs/>
          <w:sz w:val="20"/>
          <w:szCs w:val="20"/>
          <w:highlight w:val="yellow"/>
        </w:rPr>
        <w:t>2021</w:t>
      </w:r>
      <w:r w:rsidRPr="004213BD">
        <w:rPr>
          <w:rFonts w:ascii="Times New Roman" w:hAnsi="Times New Roman" w:eastAsia="Arial" w:cs="Times New Roman"/>
          <w:i/>
          <w:iCs/>
          <w:sz w:val="20"/>
          <w:szCs w:val="20"/>
          <w:highlight w:val="yellow"/>
        </w:rPr>
        <w:t>, é obrigatório o estabelecimento de parâmetros mínimos objetivos (quantitativo, prazo, etc.) assim como é importante salientar que somente em casos excepcionais pode ser exigido quantitativo superior a 50% do item licitado. (Acórdão 361/2017- TCU Plenário)</w:t>
      </w:r>
      <w:r w:rsidRPr="004213BD" w:rsidR="200CDE09">
        <w:rPr>
          <w:rFonts w:ascii="Times New Roman" w:hAnsi="Times New Roman" w:eastAsia="Arial" w:cs="Times New Roman"/>
          <w:i/>
          <w:iCs/>
          <w:sz w:val="20"/>
          <w:szCs w:val="20"/>
          <w:highlight w:val="yellow"/>
        </w:rPr>
        <w:t>.</w:t>
      </w:r>
    </w:p>
    <w:p w:rsidRPr="00780D07" w:rsidR="1062D755" w:rsidP="00780D07" w:rsidRDefault="1062D755" w14:paraId="19A822DA" w14:textId="4877EEDE">
      <w:pPr>
        <w:spacing w:before="60" w:after="60" w:line="360" w:lineRule="auto"/>
        <w:jc w:val="both"/>
        <w:rPr>
          <w:rFonts w:ascii="Times New Roman" w:hAnsi="Times New Roman" w:eastAsia="Arial" w:cs="Times New Roman"/>
          <w:sz w:val="24"/>
          <w:szCs w:val="24"/>
        </w:rPr>
      </w:pPr>
    </w:p>
    <w:p w:rsidRPr="00780D07" w:rsidR="200CDE09" w:rsidP="00780D07" w:rsidRDefault="200CDE09" w14:paraId="72731BD2" w14:textId="50031C01">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23.3.1. Registro ou inscrição da empresa licitante na entidade </w:t>
      </w:r>
      <w:proofErr w:type="gramStart"/>
      <w:r w:rsidRPr="00780D07">
        <w:rPr>
          <w:rFonts w:ascii="Times New Roman" w:hAnsi="Times New Roman" w:eastAsia="Arial" w:cs="Times New Roman"/>
          <w:sz w:val="24"/>
          <w:szCs w:val="24"/>
        </w:rPr>
        <w:t>profissional ...</w:t>
      </w:r>
      <w:proofErr w:type="gramEnd"/>
      <w:r w:rsidRPr="00780D07">
        <w:rPr>
          <w:rFonts w:ascii="Times New Roman" w:hAnsi="Times New Roman" w:eastAsia="Arial" w:cs="Times New Roman"/>
          <w:sz w:val="24"/>
          <w:szCs w:val="24"/>
        </w:rPr>
        <w:t>......(escrever por extenso, se o caso), em plena validade;</w:t>
      </w:r>
    </w:p>
    <w:p w:rsidRPr="00780D07" w:rsidR="1062D755" w:rsidP="00780D07" w:rsidRDefault="1062D755" w14:paraId="272A6408" w14:textId="7A8BFF93">
      <w:pPr>
        <w:spacing w:before="60" w:after="60" w:line="360" w:lineRule="auto"/>
        <w:jc w:val="both"/>
        <w:rPr>
          <w:rFonts w:ascii="Times New Roman" w:hAnsi="Times New Roman" w:eastAsia="Arial" w:cs="Times New Roman"/>
          <w:sz w:val="24"/>
          <w:szCs w:val="24"/>
        </w:rPr>
      </w:pPr>
    </w:p>
    <w:p w:rsidRPr="004213BD" w:rsidR="200CDE09" w:rsidP="00780D07" w:rsidRDefault="200CDE09" w14:paraId="229DFD0B" w14:textId="1CAD2B6E">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39</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rsidRPr="004213BD" w:rsidR="200CDE09" w:rsidP="00780D07" w:rsidRDefault="200CDE09" w14:paraId="0249AE3A" w14:textId="44CDDF3B">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Pr="00780D07" w:rsidR="1062D755" w:rsidP="00780D07" w:rsidRDefault="1062D755" w14:paraId="69F9871C" w14:textId="65FF3EE2">
      <w:pPr>
        <w:spacing w:before="60" w:after="60" w:line="360" w:lineRule="auto"/>
        <w:jc w:val="both"/>
        <w:rPr>
          <w:rFonts w:ascii="Times New Roman" w:hAnsi="Times New Roman" w:eastAsia="Arial" w:cs="Times New Roman"/>
          <w:sz w:val="24"/>
          <w:szCs w:val="24"/>
        </w:rPr>
      </w:pPr>
    </w:p>
    <w:p w:rsidRPr="00780D07" w:rsidR="18308BEE" w:rsidP="00780D07" w:rsidRDefault="18308BEE" w14:paraId="4AB4BD37" w14:textId="12B75AD9">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23.3.2. 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  </w:t>
      </w:r>
    </w:p>
    <w:p w:rsidRPr="00780D07" w:rsidR="1062D755" w:rsidP="00780D07" w:rsidRDefault="1062D755" w14:paraId="3DE7ADAE" w14:textId="3EE5270A">
      <w:pPr>
        <w:spacing w:before="60" w:after="60" w:line="360" w:lineRule="auto"/>
        <w:jc w:val="both"/>
        <w:rPr>
          <w:rFonts w:ascii="Times New Roman" w:hAnsi="Times New Roman" w:eastAsia="Arial" w:cs="Times New Roman"/>
          <w:sz w:val="24"/>
          <w:szCs w:val="24"/>
        </w:rPr>
      </w:pPr>
    </w:p>
    <w:p w:rsidRPr="00780D07" w:rsidR="18308BEE" w:rsidP="00780D07" w:rsidRDefault="18308BEE" w14:paraId="4B5875FC" w14:textId="25FEFE7F">
      <w:pPr>
        <w:spacing w:before="60" w:after="60" w:line="360" w:lineRule="auto"/>
        <w:jc w:val="center"/>
        <w:rPr>
          <w:rFonts w:ascii="Times New Roman" w:hAnsi="Times New Roman" w:eastAsia="Arial" w:cs="Times New Roman"/>
          <w:b/>
          <w:bCs/>
          <w:sz w:val="24"/>
          <w:szCs w:val="24"/>
        </w:rPr>
      </w:pPr>
      <w:r w:rsidRPr="004213BD">
        <w:rPr>
          <w:rFonts w:ascii="Times New Roman" w:hAnsi="Times New Roman" w:eastAsia="Arial" w:cs="Times New Roman"/>
          <w:b/>
          <w:bCs/>
          <w:sz w:val="24"/>
          <w:szCs w:val="24"/>
          <w:highlight w:val="yellow"/>
          <w:u w:val="single"/>
        </w:rPr>
        <w:t>OU</w:t>
      </w:r>
    </w:p>
    <w:p w:rsidRPr="00780D07" w:rsidR="1062D755" w:rsidP="00780D07" w:rsidRDefault="1062D755" w14:paraId="5D2C943C" w14:textId="77E9FD1A">
      <w:pPr>
        <w:spacing w:before="60" w:after="60" w:line="360" w:lineRule="auto"/>
        <w:jc w:val="both"/>
        <w:rPr>
          <w:rFonts w:ascii="Times New Roman" w:hAnsi="Times New Roman" w:eastAsia="Arial" w:cs="Times New Roman"/>
          <w:sz w:val="24"/>
          <w:szCs w:val="24"/>
        </w:rPr>
      </w:pPr>
    </w:p>
    <w:p w:rsidRPr="004213BD" w:rsidR="18308BEE" w:rsidP="00780D07" w:rsidRDefault="18308BEE" w14:paraId="4F7D2550" w14:textId="3A67E4FE">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40</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No caso de contratação de serviços por postos de trabalho, quando o número de postos de trabalho a ser contratado for superior a 40 (quarenta) postos, utilizar a seguinte redação:</w:t>
      </w:r>
      <w:proofErr w:type="gramStart"/>
      <w:r w:rsidRPr="004213BD">
        <w:rPr>
          <w:rFonts w:ascii="Times New Roman" w:hAnsi="Times New Roman" w:eastAsia="Arial" w:cs="Times New Roman"/>
          <w:i/>
          <w:iCs/>
          <w:sz w:val="20"/>
          <w:szCs w:val="20"/>
          <w:highlight w:val="yellow"/>
        </w:rPr>
        <w:t xml:space="preserve">  </w:t>
      </w:r>
    </w:p>
    <w:p w:rsidRPr="00780D07" w:rsidR="1062D755" w:rsidP="00780D07" w:rsidRDefault="1062D755" w14:paraId="3D0A1FDB" w14:textId="3AF8A863">
      <w:pPr>
        <w:spacing w:before="60" w:after="60" w:line="360" w:lineRule="auto"/>
        <w:jc w:val="both"/>
        <w:rPr>
          <w:rFonts w:ascii="Times New Roman" w:hAnsi="Times New Roman" w:eastAsia="Arial" w:cs="Times New Roman"/>
          <w:sz w:val="24"/>
          <w:szCs w:val="24"/>
        </w:rPr>
      </w:pPr>
      <w:proofErr w:type="gramEnd"/>
    </w:p>
    <w:p w:rsidRPr="00780D07" w:rsidR="18308BEE" w:rsidP="00780D07" w:rsidRDefault="18308BEE" w14:paraId="178CEE35" w14:textId="72929880">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23.3.2. Comprovação que já executou contrato(s) com um mínimo de 50% (cinquenta por cento) do número de postos de trabalho a serem contratados. </w:t>
      </w:r>
    </w:p>
    <w:p w:rsidRPr="00780D07" w:rsidR="18308BEE" w:rsidP="00780D07" w:rsidRDefault="18308BEE" w14:paraId="4B5BB0FA" w14:textId="1D5FE7F6">
      <w:pPr>
        <w:spacing w:before="60" w:after="60" w:line="360" w:lineRule="auto"/>
        <w:ind w:left="72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23.3.2.1. Será aceito o somatório de atestados que comprovem que o licitante gerencia ou gerenciou serviços de terceirização compatíveis com o objeto licitado por período não inferior a </w:t>
      </w:r>
      <w:proofErr w:type="gramStart"/>
      <w:r w:rsidRPr="00780D07">
        <w:rPr>
          <w:rFonts w:ascii="Times New Roman" w:hAnsi="Times New Roman" w:eastAsia="Arial" w:cs="Times New Roman"/>
          <w:sz w:val="24"/>
          <w:szCs w:val="24"/>
        </w:rPr>
        <w:t>3</w:t>
      </w:r>
      <w:proofErr w:type="gramEnd"/>
      <w:r w:rsidRPr="00780D07">
        <w:rPr>
          <w:rFonts w:ascii="Times New Roman" w:hAnsi="Times New Roman" w:eastAsia="Arial" w:cs="Times New Roman"/>
          <w:sz w:val="24"/>
          <w:szCs w:val="24"/>
        </w:rPr>
        <w:t xml:space="preserve"> (três) anos, referentes a períodos sucessivos não contínuos, não havendo obrigatoriedade de os três anos serem ininterruptos. </w:t>
      </w:r>
    </w:p>
    <w:p w:rsidRPr="00780D07" w:rsidR="1062D755" w:rsidP="00780D07" w:rsidRDefault="1062D755" w14:paraId="2231901F" w14:textId="10B1E261">
      <w:pPr>
        <w:spacing w:before="60" w:after="60" w:line="360" w:lineRule="auto"/>
        <w:jc w:val="both"/>
        <w:rPr>
          <w:rFonts w:ascii="Times New Roman" w:hAnsi="Times New Roman" w:eastAsia="Arial" w:cs="Times New Roman"/>
          <w:sz w:val="24"/>
          <w:szCs w:val="24"/>
        </w:rPr>
      </w:pPr>
    </w:p>
    <w:p w:rsidRPr="00780D07" w:rsidR="18308BEE" w:rsidP="00780D07" w:rsidRDefault="18308BEE" w14:paraId="664772B1" w14:textId="2CEBAD92">
      <w:pPr>
        <w:spacing w:before="60" w:after="60" w:line="360" w:lineRule="auto"/>
        <w:jc w:val="center"/>
        <w:rPr>
          <w:rFonts w:ascii="Times New Roman" w:hAnsi="Times New Roman" w:eastAsia="Arial" w:cs="Times New Roman"/>
          <w:b/>
          <w:bCs/>
          <w:sz w:val="24"/>
          <w:szCs w:val="24"/>
          <w:u w:val="single"/>
        </w:rPr>
      </w:pPr>
      <w:r w:rsidRPr="004213BD">
        <w:rPr>
          <w:rFonts w:ascii="Times New Roman" w:hAnsi="Times New Roman" w:eastAsia="Arial" w:cs="Times New Roman"/>
          <w:b/>
          <w:bCs/>
          <w:sz w:val="24"/>
          <w:szCs w:val="24"/>
          <w:highlight w:val="yellow"/>
          <w:u w:val="single"/>
        </w:rPr>
        <w:t>OU</w:t>
      </w:r>
    </w:p>
    <w:p w:rsidRPr="00780D07" w:rsidR="1062D755" w:rsidP="00780D07" w:rsidRDefault="1062D755" w14:paraId="4C619145" w14:textId="26775369">
      <w:pPr>
        <w:spacing w:before="60" w:after="60" w:line="360" w:lineRule="auto"/>
        <w:jc w:val="both"/>
        <w:rPr>
          <w:rFonts w:ascii="Times New Roman" w:hAnsi="Times New Roman" w:eastAsia="Arial" w:cs="Times New Roman"/>
          <w:sz w:val="24"/>
          <w:szCs w:val="24"/>
        </w:rPr>
      </w:pPr>
    </w:p>
    <w:p w:rsidRPr="004213BD" w:rsidR="18308BEE" w:rsidP="00780D07" w:rsidRDefault="18308BEE" w14:paraId="0992C35F" w14:textId="3EC8A96F">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41</w:t>
      </w:r>
      <w:r w:rsidRPr="004213BD">
        <w:rPr>
          <w:rFonts w:ascii="Times New Roman" w:hAnsi="Times New Roman" w:eastAsia="Arial" w:cs="Times New Roman"/>
          <w:b/>
          <w:bCs/>
          <w:i/>
          <w:iCs/>
          <w:sz w:val="20"/>
          <w:szCs w:val="20"/>
          <w:highlight w:val="yellow"/>
        </w:rPr>
        <w:t xml:space="preserve">: </w:t>
      </w:r>
      <w:r w:rsidRPr="004213BD">
        <w:rPr>
          <w:rFonts w:ascii="Times New Roman" w:hAnsi="Times New Roman" w:eastAsia="Arial" w:cs="Times New Roman"/>
          <w:i/>
          <w:iCs/>
          <w:sz w:val="20"/>
          <w:szCs w:val="20"/>
          <w:highlight w:val="yellow"/>
        </w:rPr>
        <w:t>No caso de contratação de serviços por postos de trabalho, quando o número de postos de trabalho a ser contratado for igual ou inferior a 40 (quarenta) postos, utilizar a seguinte redação:</w:t>
      </w:r>
    </w:p>
    <w:p w:rsidRPr="00780D07" w:rsidR="1062D755" w:rsidP="00780D07" w:rsidRDefault="1062D755" w14:paraId="30D8C0C4" w14:textId="77D6AB0D">
      <w:pPr>
        <w:spacing w:before="60" w:after="60" w:line="360" w:lineRule="auto"/>
        <w:jc w:val="both"/>
        <w:rPr>
          <w:rFonts w:ascii="Times New Roman" w:hAnsi="Times New Roman" w:eastAsia="Arial" w:cs="Times New Roman"/>
          <w:sz w:val="24"/>
          <w:szCs w:val="24"/>
        </w:rPr>
      </w:pPr>
    </w:p>
    <w:p w:rsidRPr="00780D07" w:rsidR="790828F1" w:rsidP="00780D07" w:rsidRDefault="790828F1" w14:paraId="6D3C3738" w14:textId="134859E9">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23.3.2. Comprovação que já executou contrato(s) em número de postos equivalentes ao da contratação. </w:t>
      </w:r>
    </w:p>
    <w:p w:rsidRPr="00780D07" w:rsidR="790828F1" w:rsidP="00780D07" w:rsidRDefault="790828F1" w14:paraId="257272D2" w14:textId="4EFA3878">
      <w:pPr>
        <w:spacing w:before="60" w:after="60" w:line="360" w:lineRule="auto"/>
        <w:ind w:left="72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23.3.2.1. Será aceito o somatório de atestados que comprovem que o licitante gerencia ou gerenciou serviços de terceirização compatíveis com o objeto licitado por período não inferior a </w:t>
      </w:r>
      <w:proofErr w:type="gramStart"/>
      <w:r w:rsidRPr="00780D07">
        <w:rPr>
          <w:rFonts w:ascii="Times New Roman" w:hAnsi="Times New Roman" w:eastAsia="Arial" w:cs="Times New Roman"/>
          <w:sz w:val="24"/>
          <w:szCs w:val="24"/>
        </w:rPr>
        <w:t>3</w:t>
      </w:r>
      <w:proofErr w:type="gramEnd"/>
      <w:r w:rsidRPr="00780D07">
        <w:rPr>
          <w:rFonts w:ascii="Times New Roman" w:hAnsi="Times New Roman" w:eastAsia="Arial" w:cs="Times New Roman"/>
          <w:sz w:val="24"/>
          <w:szCs w:val="24"/>
        </w:rPr>
        <w:t xml:space="preserve"> (três) anos, referentes a períodos sucessivos não contínuos, não havendo obrigatoriedade de os três anos serem ininterruptos.</w:t>
      </w:r>
    </w:p>
    <w:p w:rsidRPr="00780D07" w:rsidR="1062D755" w:rsidP="00780D07" w:rsidRDefault="1062D755" w14:paraId="1088F2A6" w14:textId="38853922">
      <w:pPr>
        <w:spacing w:before="60" w:after="60" w:line="360" w:lineRule="auto"/>
        <w:jc w:val="both"/>
        <w:rPr>
          <w:rFonts w:ascii="Times New Roman" w:hAnsi="Times New Roman" w:eastAsia="Arial" w:cs="Times New Roman"/>
          <w:sz w:val="24"/>
          <w:szCs w:val="24"/>
        </w:rPr>
      </w:pPr>
    </w:p>
    <w:p w:rsidRPr="004213BD" w:rsidR="5EC131EE" w:rsidP="00780D07" w:rsidRDefault="5EC131EE" w14:paraId="7FEFEADE" w14:textId="3318D3E7">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42</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w:t>
      </w:r>
      <w:proofErr w:type="gramStart"/>
      <w:r w:rsidRPr="004213BD">
        <w:rPr>
          <w:rFonts w:ascii="Times New Roman" w:hAnsi="Times New Roman" w:eastAsia="Arial" w:cs="Times New Roman"/>
          <w:i/>
          <w:iCs/>
          <w:sz w:val="20"/>
          <w:szCs w:val="20"/>
          <w:highlight w:val="yellow"/>
        </w:rPr>
        <w:t>consignado no acórdão</w:t>
      </w:r>
      <w:proofErr w:type="gramEnd"/>
      <w:r w:rsidRPr="004213BD">
        <w:rPr>
          <w:rFonts w:ascii="Times New Roman" w:hAnsi="Times New Roman" w:eastAsia="Arial" w:cs="Times New Roman"/>
          <w:i/>
          <w:iCs/>
          <w:sz w:val="20"/>
          <w:szCs w:val="20"/>
          <w:highlight w:val="yellow"/>
        </w:rPr>
        <w:t xml:space="preserve"> a seguinte recomendação: </w:t>
      </w:r>
    </w:p>
    <w:p w:rsidRPr="004213BD" w:rsidR="5EC131EE" w:rsidP="00780D07" w:rsidRDefault="5EC131EE" w14:paraId="4AB03143" w14:textId="7E035231">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i/>
          <w:iCs/>
          <w:sz w:val="20"/>
          <w:szCs w:val="20"/>
          <w:highlight w:val="yellow"/>
        </w:rPr>
        <w:t xml:space="preserve">“9.3.2. </w:t>
      </w:r>
      <w:proofErr w:type="gramStart"/>
      <w:r w:rsidRPr="004213BD">
        <w:rPr>
          <w:rFonts w:ascii="Times New Roman" w:hAnsi="Times New Roman" w:eastAsia="Arial" w:cs="Times New Roman"/>
          <w:i/>
          <w:iCs/>
          <w:sz w:val="20"/>
          <w:szCs w:val="20"/>
          <w:highlight w:val="yellow"/>
        </w:rPr>
        <w:t>estabeleça</w:t>
      </w:r>
      <w:proofErr w:type="gramEnd"/>
      <w:r w:rsidRPr="004213BD">
        <w:rPr>
          <w:rFonts w:ascii="Times New Roman" w:hAnsi="Times New Roman" w:eastAsia="Arial" w:cs="Times New Roman"/>
          <w:i/>
          <w:iCs/>
          <w:sz w:val="20"/>
          <w:szCs w:val="20"/>
          <w:highlight w:val="yellow"/>
        </w:rPr>
        <w:t xml:space="preserve"> no edital da nova licitação, de forma clara e objetiva, os requisitos de qualificação técnica que deverão ser demonstrados pelos licitantes, os quais deverão estar baseados em estudos técnicos os quais </w:t>
      </w:r>
      <w:r w:rsidRPr="004213BD">
        <w:rPr>
          <w:rFonts w:ascii="Times New Roman" w:hAnsi="Times New Roman" w:eastAsia="Arial" w:cs="Times New Roman"/>
          <w:i/>
          <w:iCs/>
          <w:sz w:val="20"/>
          <w:szCs w:val="20"/>
          <w:highlight w:val="yellow"/>
        </w:rPr>
        <w:lastRenderedPageBreak/>
        <w:t>evidenciem que as exigências constituem o mínimo necessário à garantia da regular execução contratual, ponderados seus impactos em relação à competitividade do certame.”</w:t>
      </w:r>
    </w:p>
    <w:p w:rsidRPr="00780D07" w:rsidR="1062D755" w:rsidP="00780D07" w:rsidRDefault="1062D755" w14:paraId="2B64AA0E" w14:textId="2F9AFF48">
      <w:pPr>
        <w:spacing w:before="60" w:after="60" w:line="360" w:lineRule="auto"/>
        <w:jc w:val="both"/>
        <w:rPr>
          <w:rFonts w:ascii="Times New Roman" w:hAnsi="Times New Roman" w:eastAsia="Arial" w:cs="Times New Roman"/>
          <w:sz w:val="24"/>
          <w:szCs w:val="24"/>
        </w:rPr>
      </w:pPr>
    </w:p>
    <w:p w:rsidRPr="00780D07" w:rsidR="447A3AEB" w:rsidP="00780D07" w:rsidRDefault="447A3AEB" w14:paraId="7277892E" w14:textId="2E81A407">
      <w:pPr>
        <w:spacing w:before="60" w:after="60" w:line="360" w:lineRule="auto"/>
        <w:ind w:left="72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23.3.2.2. Os atestados deverão referir-se a serviços prestados no âmbito de sua atividade econômica principal ou secundária especificadas no contrato social vigente;</w:t>
      </w:r>
      <w:proofErr w:type="gramStart"/>
      <w:r w:rsidRPr="00780D07">
        <w:rPr>
          <w:rFonts w:ascii="Times New Roman" w:hAnsi="Times New Roman" w:eastAsia="Arial" w:cs="Times New Roman"/>
          <w:sz w:val="24"/>
          <w:szCs w:val="24"/>
        </w:rPr>
        <w:t xml:space="preserve">  </w:t>
      </w:r>
    </w:p>
    <w:p w:rsidRPr="00780D07" w:rsidR="447A3AEB" w:rsidP="00780D07" w:rsidRDefault="447A3AEB" w14:paraId="46D47173" w14:textId="2F3AF88A">
      <w:pPr>
        <w:spacing w:before="60" w:after="60" w:line="360" w:lineRule="auto"/>
        <w:ind w:left="720"/>
        <w:jc w:val="both"/>
        <w:rPr>
          <w:rFonts w:ascii="Times New Roman" w:hAnsi="Times New Roman" w:cs="Times New Roman"/>
          <w:sz w:val="24"/>
          <w:szCs w:val="24"/>
        </w:rPr>
      </w:pPr>
      <w:proofErr w:type="gramEnd"/>
      <w:r w:rsidRPr="00780D07">
        <w:rPr>
          <w:rFonts w:ascii="Times New Roman" w:hAnsi="Times New Roman" w:eastAsia="Arial" w:cs="Times New Roman"/>
          <w:sz w:val="24"/>
          <w:szCs w:val="24"/>
        </w:rPr>
        <w:t xml:space="preserve">23.3.2.3. Somente serão aceitos atestados expedidos após a conclusão do contrato ou se decorrido, pelo menos, um ano do início de sua execução, exceto se firmado para ser executado em prazo inferior, conforme item 10.8 do Anexo VII-A da IN SEGES/MP n. 5, de 2017.   </w:t>
      </w:r>
    </w:p>
    <w:p w:rsidRPr="00780D07" w:rsidR="447A3AEB" w:rsidP="00780D07" w:rsidRDefault="447A3AEB" w14:paraId="7C990698" w14:textId="7C65B8DC">
      <w:pPr>
        <w:spacing w:before="60" w:after="60" w:line="360" w:lineRule="auto"/>
        <w:ind w:left="720"/>
        <w:jc w:val="both"/>
        <w:rPr>
          <w:rFonts w:ascii="Times New Roman" w:hAnsi="Times New Roman" w:cs="Times New Roman"/>
          <w:sz w:val="24"/>
          <w:szCs w:val="24"/>
        </w:rPr>
      </w:pPr>
      <w:r w:rsidRPr="00780D07">
        <w:rPr>
          <w:rFonts w:ascii="Times New Roman" w:hAnsi="Times New Roman" w:eastAsia="Arial" w:cs="Times New Roman"/>
          <w:sz w:val="24"/>
          <w:szCs w:val="24"/>
        </w:rPr>
        <w:t xml:space="preserve">23.3.2.4. Poderá ser admitida, para fins de comprovação de quantitativo mínimo do serviço, a apresentação de diferentes atestados de serviços executados de forma concomitante, pois essa situação se equivale, para </w:t>
      </w:r>
      <w:proofErr w:type="gramStart"/>
      <w:r w:rsidRPr="00780D07">
        <w:rPr>
          <w:rFonts w:ascii="Times New Roman" w:hAnsi="Times New Roman" w:eastAsia="Arial" w:cs="Times New Roman"/>
          <w:sz w:val="24"/>
          <w:szCs w:val="24"/>
        </w:rPr>
        <w:t>fins de comprovação de capacidade técnico-operacional</w:t>
      </w:r>
      <w:proofErr w:type="gramEnd"/>
      <w:r w:rsidRPr="00780D07">
        <w:rPr>
          <w:rFonts w:ascii="Times New Roman" w:hAnsi="Times New Roman" w:eastAsia="Arial" w:cs="Times New Roman"/>
          <w:sz w:val="24"/>
          <w:szCs w:val="24"/>
        </w:rPr>
        <w:t xml:space="preserve">, a uma única contratação, nos termos do item 10.9 do Anexo VII-A da IN SEGES/MP n. 5/2017. </w:t>
      </w:r>
    </w:p>
    <w:p w:rsidRPr="00780D07" w:rsidR="447A3AEB" w:rsidP="00780D07" w:rsidRDefault="447A3AEB" w14:paraId="1DC11036" w14:textId="389F47D9">
      <w:pPr>
        <w:spacing w:before="60" w:after="60" w:line="360" w:lineRule="auto"/>
        <w:ind w:left="720"/>
        <w:jc w:val="both"/>
        <w:rPr>
          <w:rFonts w:ascii="Times New Roman" w:hAnsi="Times New Roman" w:cs="Times New Roman"/>
          <w:sz w:val="24"/>
          <w:szCs w:val="24"/>
        </w:rPr>
      </w:pPr>
      <w:r w:rsidRPr="00780D07">
        <w:rPr>
          <w:rFonts w:ascii="Times New Roman" w:hAnsi="Times New Roman" w:eastAsia="Arial" w:cs="Times New Roman"/>
          <w:sz w:val="24"/>
          <w:szCs w:val="24"/>
        </w:rPr>
        <w:t>23.3.2.5.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rsidRPr="00780D07" w:rsidR="447A3AEB" w:rsidP="00780D07" w:rsidRDefault="447A3AEB" w14:paraId="5EC705D1" w14:textId="4C13965C">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23.3.3. Declaração de que o licitante possui ou instalará escritório em local (cidade/município) previamente definido pela Administração, a ser comprovado no prazo máximo de 60 (sessenta) dias contado a partir da vigência do contrato.</w:t>
      </w:r>
    </w:p>
    <w:p w:rsidRPr="00780D07" w:rsidR="1062D755" w:rsidP="00780D07" w:rsidRDefault="1062D755" w14:paraId="29907737" w14:textId="51D37EB5">
      <w:pPr>
        <w:spacing w:before="60" w:after="60" w:line="360" w:lineRule="auto"/>
        <w:ind w:left="360"/>
        <w:jc w:val="both"/>
        <w:rPr>
          <w:rFonts w:ascii="Times New Roman" w:hAnsi="Times New Roman" w:eastAsia="Arial" w:cs="Times New Roman"/>
          <w:sz w:val="24"/>
          <w:szCs w:val="24"/>
        </w:rPr>
      </w:pPr>
    </w:p>
    <w:p w:rsidRPr="004213BD" w:rsidR="0C2DB304" w:rsidP="00780D07" w:rsidRDefault="0C2DB304" w14:paraId="6B025CA3" w14:textId="5A8610D2">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43</w:t>
      </w:r>
      <w:r w:rsidRPr="004213BD">
        <w:rPr>
          <w:rFonts w:ascii="Times New Roman" w:hAnsi="Times New Roman" w:eastAsia="Arial" w:cs="Times New Roman"/>
          <w:b/>
          <w:bCs/>
          <w:i/>
          <w:iCs/>
          <w:sz w:val="20"/>
          <w:szCs w:val="20"/>
          <w:highlight w:val="yellow"/>
        </w:rPr>
        <w:t>:</w:t>
      </w:r>
      <w:proofErr w:type="gramStart"/>
      <w:r w:rsidRPr="004213BD">
        <w:rPr>
          <w:rFonts w:ascii="Times New Roman" w:hAnsi="Times New Roman" w:eastAsia="Arial" w:cs="Times New Roman"/>
          <w:i/>
          <w:iCs/>
          <w:sz w:val="20"/>
          <w:szCs w:val="20"/>
          <w:highlight w:val="yellow"/>
        </w:rPr>
        <w:t xml:space="preserve">  </w:t>
      </w:r>
      <w:proofErr w:type="gramEnd"/>
      <w:r w:rsidRPr="004213BD">
        <w:rPr>
          <w:rFonts w:ascii="Times New Roman" w:hAnsi="Times New Roman" w:eastAsia="Arial" w:cs="Times New Roman"/>
          <w:i/>
          <w:iCs/>
          <w:sz w:val="20"/>
          <w:szCs w:val="20"/>
          <w:highlight w:val="yellow"/>
        </w:rPr>
        <w:t>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w:t>
      </w:r>
      <w:r w:rsidRPr="004213BD" w:rsidR="3616897F">
        <w:rPr>
          <w:rFonts w:ascii="Times New Roman" w:hAnsi="Times New Roman" w:eastAsia="Arial" w:cs="Times New Roman"/>
          <w:i/>
          <w:iCs/>
          <w:sz w:val="20"/>
          <w:szCs w:val="20"/>
          <w:highlight w:val="yellow"/>
        </w:rPr>
        <w:t xml:space="preserve"> (correspondem ao Art. 5º e ao Art. 9º, inciso I, da Lei 14.133/2021)</w:t>
      </w:r>
      <w:r w:rsidRPr="004213BD">
        <w:rPr>
          <w:rFonts w:ascii="Times New Roman" w:hAnsi="Times New Roman" w:eastAsia="Arial" w:cs="Times New Roman"/>
          <w:i/>
          <w:iCs/>
          <w:sz w:val="20"/>
          <w:szCs w:val="20"/>
          <w:highlight w:val="yellow"/>
        </w:rPr>
        <w:t>.</w:t>
      </w:r>
    </w:p>
    <w:p w:rsidRPr="00780D07" w:rsidR="1062D755" w:rsidP="00780D07" w:rsidRDefault="1062D755" w14:paraId="32CDA82D" w14:textId="232EA798">
      <w:pPr>
        <w:spacing w:before="60" w:after="60" w:line="360" w:lineRule="auto"/>
        <w:jc w:val="both"/>
        <w:rPr>
          <w:rFonts w:ascii="Times New Roman" w:hAnsi="Times New Roman" w:eastAsia="Arial" w:cs="Times New Roman"/>
          <w:sz w:val="24"/>
          <w:szCs w:val="24"/>
        </w:rPr>
      </w:pPr>
    </w:p>
    <w:p w:rsidRPr="004213BD" w:rsidR="32DC21C0" w:rsidP="00780D07" w:rsidRDefault="32DC21C0" w14:paraId="0DC567AD" w14:textId="7EBC9809">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 xml:space="preserve">23.3.4. Prova de atendimento aos </w:t>
      </w:r>
      <w:proofErr w:type="gramStart"/>
      <w:r w:rsidRPr="004213BD">
        <w:rPr>
          <w:rFonts w:ascii="Times New Roman" w:hAnsi="Times New Roman" w:eastAsia="Arial" w:cs="Times New Roman"/>
          <w:color w:val="FF0000"/>
          <w:sz w:val="24"/>
          <w:szCs w:val="24"/>
        </w:rPr>
        <w:t>requisitos ...</w:t>
      </w:r>
      <w:proofErr w:type="gramEnd"/>
      <w:r w:rsidRPr="004213BD">
        <w:rPr>
          <w:rFonts w:ascii="Times New Roman" w:hAnsi="Times New Roman" w:eastAsia="Arial" w:cs="Times New Roman"/>
          <w:color w:val="FF0000"/>
          <w:sz w:val="24"/>
          <w:szCs w:val="24"/>
        </w:rPr>
        <w:t xml:space="preserve">....., previstos na lei ............: .  </w:t>
      </w:r>
    </w:p>
    <w:p w:rsidRPr="00780D07" w:rsidR="1062D755" w:rsidP="00780D07" w:rsidRDefault="1062D755" w14:paraId="19B0652B" w14:textId="000F4DA6">
      <w:pPr>
        <w:spacing w:before="60" w:after="60" w:line="360" w:lineRule="auto"/>
        <w:jc w:val="both"/>
        <w:rPr>
          <w:rFonts w:ascii="Times New Roman" w:hAnsi="Times New Roman" w:eastAsia="Arial" w:cs="Times New Roman"/>
          <w:sz w:val="24"/>
          <w:szCs w:val="24"/>
        </w:rPr>
      </w:pPr>
    </w:p>
    <w:p w:rsidRPr="004213BD" w:rsidR="32DC21C0" w:rsidP="00780D07" w:rsidRDefault="32DC21C0" w14:paraId="58C478AD" w14:textId="64402233">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44</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Em havendo legislação especial incidente sobre a matéria, que preveja requisitos de qualificação técnica específicos, estes podem ser mencionados neste item do Edital.  </w:t>
      </w:r>
    </w:p>
    <w:p w:rsidRPr="00780D07" w:rsidR="1062D755" w:rsidP="00780D07" w:rsidRDefault="1062D755" w14:paraId="4DA4A136" w14:textId="1949C667">
      <w:pPr>
        <w:spacing w:before="60" w:after="60" w:line="360" w:lineRule="auto"/>
        <w:jc w:val="both"/>
        <w:rPr>
          <w:rFonts w:ascii="Times New Roman" w:hAnsi="Times New Roman" w:eastAsia="Arial" w:cs="Times New Roman"/>
          <w:sz w:val="24"/>
          <w:szCs w:val="24"/>
        </w:rPr>
      </w:pPr>
    </w:p>
    <w:p w:rsidRPr="00780D07" w:rsidR="32DC21C0" w:rsidP="00780D07" w:rsidRDefault="32DC21C0" w14:paraId="29F4C683" w14:textId="0FEF0FE6">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23.3.5. As empresas, cadastradas ou não no SICAF, deverão apresentar atestado de vistoria assinado pelo servidor responsável;</w:t>
      </w:r>
    </w:p>
    <w:p w:rsidRPr="00780D07" w:rsidR="32DC21C0" w:rsidP="00780D07" w:rsidRDefault="32DC21C0" w14:paraId="1CF2059E" w14:textId="3D6010A6">
      <w:pPr>
        <w:spacing w:before="60" w:after="60" w:line="360" w:lineRule="auto"/>
        <w:ind w:left="720"/>
        <w:jc w:val="both"/>
        <w:rPr>
          <w:rFonts w:ascii="Times New Roman" w:hAnsi="Times New Roman" w:cs="Times New Roman"/>
          <w:sz w:val="24"/>
          <w:szCs w:val="24"/>
        </w:rPr>
      </w:pPr>
      <w:r w:rsidRPr="00780D07">
        <w:rPr>
          <w:rFonts w:ascii="Times New Roman" w:hAnsi="Times New Roman" w:eastAsia="Arial" w:cs="Times New Roman"/>
          <w:sz w:val="24"/>
          <w:szCs w:val="24"/>
        </w:rPr>
        <w:t>23.3.5.1.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rsidRPr="00780D07" w:rsidR="1062D755" w:rsidP="00780D07" w:rsidRDefault="1062D755" w14:paraId="401DDD36" w14:textId="0E900A7A">
      <w:pPr>
        <w:spacing w:before="60" w:after="60" w:line="360" w:lineRule="auto"/>
        <w:jc w:val="both"/>
        <w:rPr>
          <w:rFonts w:ascii="Times New Roman" w:hAnsi="Times New Roman" w:eastAsia="Arial" w:cs="Times New Roman"/>
          <w:sz w:val="24"/>
          <w:szCs w:val="24"/>
        </w:rPr>
      </w:pPr>
    </w:p>
    <w:p w:rsidRPr="004213BD" w:rsidR="597343C7" w:rsidP="00780D07" w:rsidRDefault="597343C7" w14:paraId="12951C5D" w14:textId="0B6CFD89">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45</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De acordo com o Art. 67, IV, da Lei Federal nº 14.133, de 2021, o licitante deve apresentar na habilitação “</w:t>
      </w:r>
      <w:r w:rsidRPr="004213BD" w:rsidR="4B75476A">
        <w:rPr>
          <w:rFonts w:ascii="Times New Roman" w:hAnsi="Times New Roman" w:eastAsia="Arial" w:cs="Times New Roman"/>
          <w:i/>
          <w:iCs/>
          <w:sz w:val="20"/>
          <w:szCs w:val="20"/>
          <w:highlight w:val="yellow"/>
        </w:rPr>
        <w:t>declaração de que o licitante tomou conhecimento de todas as informações e das condições locais para o cumprimento das obrigações objeto da licitação</w:t>
      </w:r>
      <w:r w:rsidRPr="004213BD">
        <w:rPr>
          <w:rFonts w:ascii="Times New Roman" w:hAnsi="Times New Roman" w:eastAsia="Arial" w:cs="Times New Roman"/>
          <w:i/>
          <w:iCs/>
          <w:sz w:val="20"/>
          <w:szCs w:val="20"/>
          <w:highlight w:val="yellow"/>
        </w:rPr>
        <w:t xml:space="preserve">”. Lembramos que tal documento só deve ser exigido para a habilitação do licitante caso a vistoria seja definida como obrigatória, assim como deverá ser apresentada justificativa, conforme item 3.3 do Anexo VII-A da IN SEGES/MP n. 5/2017.  </w:t>
      </w:r>
    </w:p>
    <w:p w:rsidRPr="00780D07" w:rsidR="1062D755" w:rsidP="00780D07" w:rsidRDefault="1062D755" w14:paraId="68779365" w14:textId="58CF890D">
      <w:pPr>
        <w:spacing w:before="60" w:after="60" w:line="360" w:lineRule="auto"/>
        <w:jc w:val="both"/>
        <w:rPr>
          <w:rFonts w:ascii="Times New Roman" w:hAnsi="Times New Roman" w:eastAsia="Arial" w:cs="Times New Roman"/>
          <w:sz w:val="24"/>
          <w:szCs w:val="24"/>
        </w:rPr>
      </w:pPr>
    </w:p>
    <w:p w:rsidRPr="00780D07" w:rsidR="30E0CFD8" w:rsidP="00780D07" w:rsidRDefault="30E0CFD8" w14:paraId="49C1667E" w14:textId="559713E2">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23.4. O critério de aceitabilidade de preços é sigiloso, nos termos do Art. 24 da Lei Federal nº 14.133, de 2021.</w:t>
      </w:r>
    </w:p>
    <w:p w:rsidRPr="00780D07" w:rsidR="1062D755" w:rsidP="00780D07" w:rsidRDefault="1062D755" w14:paraId="0C22CE25" w14:textId="648969FD">
      <w:pPr>
        <w:spacing w:before="60" w:after="60" w:line="360" w:lineRule="auto"/>
        <w:jc w:val="both"/>
        <w:rPr>
          <w:rFonts w:ascii="Times New Roman" w:hAnsi="Times New Roman" w:eastAsia="Arial" w:cs="Times New Roman"/>
          <w:sz w:val="24"/>
          <w:szCs w:val="24"/>
        </w:rPr>
      </w:pPr>
    </w:p>
    <w:p w:rsidRPr="00780D07" w:rsidR="30E0CFD8" w:rsidP="00780D07" w:rsidRDefault="30E0CFD8" w14:paraId="692DA40D" w14:textId="4B7A62F6">
      <w:pPr>
        <w:spacing w:before="60" w:after="60" w:line="360" w:lineRule="auto"/>
        <w:jc w:val="center"/>
        <w:rPr>
          <w:rFonts w:ascii="Times New Roman" w:hAnsi="Times New Roman" w:eastAsia="Arial" w:cs="Times New Roman"/>
          <w:b/>
          <w:bCs/>
          <w:sz w:val="24"/>
          <w:szCs w:val="24"/>
          <w:u w:val="single"/>
        </w:rPr>
      </w:pPr>
      <w:r w:rsidRPr="004213BD">
        <w:rPr>
          <w:rFonts w:ascii="Times New Roman" w:hAnsi="Times New Roman" w:eastAsia="Arial" w:cs="Times New Roman"/>
          <w:b/>
          <w:bCs/>
          <w:sz w:val="24"/>
          <w:szCs w:val="24"/>
          <w:highlight w:val="yellow"/>
          <w:u w:val="single"/>
        </w:rPr>
        <w:t>OU</w:t>
      </w:r>
    </w:p>
    <w:p w:rsidRPr="00780D07" w:rsidR="30E0CFD8" w:rsidP="00780D07" w:rsidRDefault="30E0CFD8" w14:paraId="0D968A4F" w14:textId="3707F6F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23.4. Os critérios de aceitabilidade de preços serão:</w:t>
      </w:r>
    </w:p>
    <w:p w:rsidRPr="004213BD" w:rsidR="30E0CFD8" w:rsidP="00780D07" w:rsidRDefault="30E0CFD8" w14:paraId="437D1ED7" w14:textId="1E33815B">
      <w:pPr>
        <w:spacing w:before="60" w:after="60" w:line="360" w:lineRule="auto"/>
        <w:ind w:left="360"/>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23.4.1. Valor Global: R$</w:t>
      </w:r>
      <w:proofErr w:type="gramStart"/>
      <w:r w:rsidRPr="004213BD">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 xml:space="preserve"> (</w:t>
      </w:r>
      <w:proofErr w:type="gramStart"/>
      <w:r w:rsidRPr="004213BD">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w:t>
      </w:r>
    </w:p>
    <w:p w:rsidRPr="00780D07" w:rsidR="30E0CFD8" w:rsidP="00780D07" w:rsidRDefault="30E0CFD8" w14:paraId="4F6E9A25" w14:textId="127B416E">
      <w:pPr>
        <w:spacing w:before="60" w:after="60" w:line="360" w:lineRule="auto"/>
        <w:ind w:left="360"/>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23.4.2. Valores unitários: conforme planilha de composição de preços anexa ao edital.</w:t>
      </w:r>
    </w:p>
    <w:p w:rsidRPr="00780D07" w:rsidR="30E0CFD8" w:rsidP="00780D07" w:rsidRDefault="30E0CFD8" w14:paraId="6A9908EC" w14:textId="09313F29">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  </w:t>
      </w:r>
    </w:p>
    <w:p w:rsidRPr="004213BD" w:rsidR="30E0CFD8" w:rsidP="00780D07" w:rsidRDefault="30E0CFD8" w14:paraId="2E41FF8B" w14:textId="6F471FAC">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213BD">
        <w:rPr>
          <w:rFonts w:ascii="Times New Roman" w:hAnsi="Times New Roman" w:eastAsia="Arial" w:cs="Times New Roman"/>
          <w:b/>
          <w:bCs/>
          <w:i/>
          <w:iCs/>
          <w:sz w:val="20"/>
          <w:szCs w:val="20"/>
          <w:highlight w:val="yellow"/>
        </w:rPr>
        <w:lastRenderedPageBreak/>
        <w:t>Nota Explicativa</w:t>
      </w:r>
      <w:r w:rsidR="0041509A">
        <w:rPr>
          <w:rFonts w:ascii="Times New Roman" w:hAnsi="Times New Roman" w:eastAsia="Arial" w:cs="Times New Roman"/>
          <w:b/>
          <w:bCs/>
          <w:i/>
          <w:iCs/>
          <w:sz w:val="20"/>
          <w:szCs w:val="20"/>
          <w:highlight w:val="yellow"/>
        </w:rPr>
        <w:t xml:space="preserve"> 46</w:t>
      </w:r>
      <w:r w:rsidRPr="004213BD">
        <w:rPr>
          <w:rFonts w:ascii="Times New Roman" w:hAnsi="Times New Roman" w:eastAsia="Arial" w:cs="Times New Roman"/>
          <w:b/>
          <w:bCs/>
          <w:i/>
          <w:iCs/>
          <w:sz w:val="20"/>
          <w:szCs w:val="20"/>
          <w:highlight w:val="yellow"/>
        </w:rPr>
        <w:t>:</w:t>
      </w:r>
      <w:r w:rsidRPr="004213BD">
        <w:rPr>
          <w:rFonts w:ascii="Times New Roman" w:hAnsi="Times New Roman" w:eastAsia="Arial" w:cs="Times New Roman"/>
          <w:i/>
          <w:iCs/>
          <w:sz w:val="20"/>
          <w:szCs w:val="20"/>
          <w:highlight w:val="yellow"/>
        </w:rPr>
        <w:t xml:space="preserve"> Utilizar o primeiro item acima caso se adote o orçamento sigiloso e o segundo item caso ele não seja adotado.  </w:t>
      </w:r>
    </w:p>
    <w:p w:rsidRPr="00780D07" w:rsidR="1062D755" w:rsidP="00780D07" w:rsidRDefault="1062D755" w14:paraId="52D39E48" w14:textId="3BE68F6B">
      <w:pPr>
        <w:spacing w:before="60" w:after="60" w:line="360" w:lineRule="auto"/>
        <w:jc w:val="both"/>
        <w:rPr>
          <w:rFonts w:ascii="Times New Roman" w:hAnsi="Times New Roman" w:eastAsia="Arial" w:cs="Times New Roman"/>
          <w:sz w:val="24"/>
          <w:szCs w:val="24"/>
        </w:rPr>
      </w:pPr>
    </w:p>
    <w:p w:rsidRPr="00780D07" w:rsidR="30E0CFD8" w:rsidP="00780D07" w:rsidRDefault="30E0CFD8" w14:paraId="0FB509CB" w14:textId="5E2571E6">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23.5. O critério de julgamento da proposta é o menor preço global. </w:t>
      </w:r>
    </w:p>
    <w:p w:rsidRPr="00780D07" w:rsidR="30E0CFD8" w:rsidP="00780D07" w:rsidRDefault="30E0CFD8" w14:paraId="1E6A140B" w14:textId="401A2059">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23.6. As regras de desempate entre propostas são as discriminadas no edital.</w:t>
      </w:r>
    </w:p>
    <w:p w:rsidRPr="00780D07" w:rsidR="1062D755" w:rsidP="00780D07" w:rsidRDefault="1062D755" w14:paraId="012C96F1" w14:textId="0D93CCCF">
      <w:pPr>
        <w:spacing w:before="60" w:after="60" w:line="360" w:lineRule="auto"/>
        <w:jc w:val="both"/>
        <w:rPr>
          <w:rFonts w:ascii="Times New Roman" w:hAnsi="Times New Roman" w:eastAsia="Arial" w:cs="Times New Roman"/>
          <w:sz w:val="24"/>
          <w:szCs w:val="24"/>
        </w:rPr>
      </w:pPr>
    </w:p>
    <w:p w:rsidRPr="00780D07" w:rsidR="2F519F23" w:rsidP="004213BD" w:rsidRDefault="2F519F23" w14:paraId="7B910158" w14:textId="59229371">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24. DA ESTIMATIVA DE PREÇOS E PREÇOS REFERENCIAIS</w:t>
      </w:r>
    </w:p>
    <w:p w:rsidRPr="00780D07" w:rsidR="1062D755" w:rsidP="00780D07" w:rsidRDefault="1062D755" w14:paraId="7270E30B" w14:textId="16675439">
      <w:pPr>
        <w:spacing w:before="60" w:after="60" w:line="360" w:lineRule="auto"/>
        <w:jc w:val="both"/>
        <w:rPr>
          <w:rFonts w:ascii="Times New Roman" w:hAnsi="Times New Roman" w:eastAsia="Arial" w:cs="Times New Roman"/>
          <w:sz w:val="24"/>
          <w:szCs w:val="24"/>
        </w:rPr>
      </w:pPr>
    </w:p>
    <w:p w:rsidRPr="00780D07" w:rsidR="2F519F23" w:rsidP="00780D07" w:rsidRDefault="2F519F23" w14:paraId="673713DA" w14:textId="0983772F">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24.1. O custo estimado da contratação será tornado público apenas e imediatamente após o encerramento do envio de lances. </w:t>
      </w:r>
    </w:p>
    <w:p w:rsidRPr="00780D07" w:rsidR="1062D755" w:rsidP="00780D07" w:rsidRDefault="1062D755" w14:paraId="16FF3CE5" w14:textId="5B382E46">
      <w:pPr>
        <w:spacing w:before="60" w:after="60" w:line="360" w:lineRule="auto"/>
        <w:jc w:val="both"/>
        <w:rPr>
          <w:rFonts w:ascii="Times New Roman" w:hAnsi="Times New Roman" w:eastAsia="Arial" w:cs="Times New Roman"/>
          <w:sz w:val="24"/>
          <w:szCs w:val="24"/>
        </w:rPr>
      </w:pPr>
    </w:p>
    <w:p w:rsidRPr="00780D07" w:rsidR="2F519F23" w:rsidP="00780D07" w:rsidRDefault="2F519F23" w14:paraId="55548087" w14:textId="427EAC83">
      <w:pPr>
        <w:spacing w:before="60" w:after="60" w:line="360" w:lineRule="auto"/>
        <w:jc w:val="center"/>
        <w:rPr>
          <w:rFonts w:ascii="Times New Roman" w:hAnsi="Times New Roman" w:eastAsia="Arial" w:cs="Times New Roman"/>
          <w:b/>
          <w:bCs/>
          <w:sz w:val="24"/>
          <w:szCs w:val="24"/>
          <w:u w:val="single"/>
        </w:rPr>
      </w:pPr>
      <w:r w:rsidRPr="004213BD">
        <w:rPr>
          <w:rFonts w:ascii="Times New Roman" w:hAnsi="Times New Roman" w:eastAsia="Arial" w:cs="Times New Roman"/>
          <w:b/>
          <w:bCs/>
          <w:sz w:val="24"/>
          <w:szCs w:val="24"/>
          <w:highlight w:val="yellow"/>
          <w:u w:val="single"/>
        </w:rPr>
        <w:t>OU</w:t>
      </w:r>
      <w:r w:rsidRPr="00780D07">
        <w:rPr>
          <w:rFonts w:ascii="Times New Roman" w:hAnsi="Times New Roman" w:eastAsia="Arial" w:cs="Times New Roman"/>
          <w:b/>
          <w:bCs/>
          <w:sz w:val="24"/>
          <w:szCs w:val="24"/>
        </w:rPr>
        <w:t xml:space="preserve"> </w:t>
      </w:r>
    </w:p>
    <w:p w:rsidRPr="00780D07" w:rsidR="1062D755" w:rsidP="00780D07" w:rsidRDefault="1062D755" w14:paraId="139612AD" w14:textId="550DD796">
      <w:pPr>
        <w:spacing w:before="60" w:after="60" w:line="360" w:lineRule="auto"/>
        <w:jc w:val="both"/>
        <w:rPr>
          <w:rFonts w:ascii="Times New Roman" w:hAnsi="Times New Roman" w:eastAsia="Arial" w:cs="Times New Roman"/>
          <w:sz w:val="24"/>
          <w:szCs w:val="24"/>
        </w:rPr>
      </w:pPr>
    </w:p>
    <w:p w:rsidRPr="004213BD" w:rsidR="2F519F23" w:rsidP="00780D07" w:rsidRDefault="2F519F23" w14:paraId="781F8541" w14:textId="68A8FA88">
      <w:pPr>
        <w:spacing w:before="60" w:after="60" w:line="360" w:lineRule="auto"/>
        <w:jc w:val="both"/>
        <w:rPr>
          <w:rFonts w:ascii="Times New Roman" w:hAnsi="Times New Roman" w:cs="Times New Roman"/>
          <w:color w:val="FF0000"/>
          <w:sz w:val="24"/>
          <w:szCs w:val="24"/>
        </w:rPr>
      </w:pPr>
      <w:r w:rsidRPr="004213BD">
        <w:rPr>
          <w:rFonts w:ascii="Times New Roman" w:hAnsi="Times New Roman" w:eastAsia="Arial" w:cs="Times New Roman"/>
          <w:color w:val="FF0000"/>
          <w:sz w:val="24"/>
          <w:szCs w:val="24"/>
        </w:rPr>
        <w:t>24.1. O custo estimado da contratação é de R$</w:t>
      </w:r>
      <w:proofErr w:type="gramStart"/>
      <w:r w:rsidRPr="004213BD">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 xml:space="preserve"> (</w:t>
      </w:r>
      <w:proofErr w:type="gramStart"/>
      <w:r w:rsidRPr="004213BD" w:rsidR="47F11DF4">
        <w:rPr>
          <w:rFonts w:ascii="Times New Roman" w:hAnsi="Times New Roman" w:eastAsia="Arial" w:cs="Times New Roman"/>
          <w:color w:val="FF0000"/>
          <w:sz w:val="24"/>
          <w:szCs w:val="24"/>
        </w:rPr>
        <w:t>.............................</w:t>
      </w:r>
      <w:proofErr w:type="gramEnd"/>
      <w:r w:rsidRPr="004213BD">
        <w:rPr>
          <w:rFonts w:ascii="Times New Roman" w:hAnsi="Times New Roman" w:eastAsia="Arial" w:cs="Times New Roman"/>
          <w:color w:val="FF0000"/>
          <w:sz w:val="24"/>
          <w:szCs w:val="24"/>
        </w:rPr>
        <w:t>).</w:t>
      </w:r>
    </w:p>
    <w:p w:rsidRPr="00780D07" w:rsidR="1062D755" w:rsidP="00780D07" w:rsidRDefault="1062D755" w14:paraId="56244B22" w14:textId="78D9A5B0">
      <w:pPr>
        <w:spacing w:before="60" w:after="60" w:line="360" w:lineRule="auto"/>
        <w:jc w:val="both"/>
        <w:rPr>
          <w:rFonts w:ascii="Times New Roman" w:hAnsi="Times New Roman" w:eastAsia="Arial" w:cs="Times New Roman"/>
          <w:sz w:val="24"/>
          <w:szCs w:val="24"/>
        </w:rPr>
      </w:pPr>
    </w:p>
    <w:p w:rsidRPr="00780D07" w:rsidR="2F519F23" w:rsidP="00780D07" w:rsidRDefault="2F519F23" w14:paraId="0114074B" w14:textId="3317807A">
      <w:pPr>
        <w:spacing w:before="60" w:after="60" w:line="360" w:lineRule="auto"/>
        <w:jc w:val="center"/>
        <w:rPr>
          <w:rFonts w:ascii="Times New Roman" w:hAnsi="Times New Roman" w:eastAsia="Arial" w:cs="Times New Roman"/>
          <w:b/>
          <w:bCs/>
          <w:sz w:val="24"/>
          <w:szCs w:val="24"/>
          <w:u w:val="single"/>
        </w:rPr>
      </w:pPr>
      <w:r w:rsidRPr="004213BD">
        <w:rPr>
          <w:rFonts w:ascii="Times New Roman" w:hAnsi="Times New Roman" w:eastAsia="Arial" w:cs="Times New Roman"/>
          <w:b/>
          <w:bCs/>
          <w:sz w:val="24"/>
          <w:szCs w:val="24"/>
          <w:highlight w:val="yellow"/>
          <w:u w:val="single"/>
        </w:rPr>
        <w:t>OU</w:t>
      </w:r>
      <w:r w:rsidRPr="00780D07">
        <w:rPr>
          <w:rFonts w:ascii="Times New Roman" w:hAnsi="Times New Roman" w:eastAsia="Arial" w:cs="Times New Roman"/>
          <w:b/>
          <w:bCs/>
          <w:sz w:val="24"/>
          <w:szCs w:val="24"/>
        </w:rPr>
        <w:t xml:space="preserve"> </w:t>
      </w:r>
    </w:p>
    <w:p w:rsidRPr="00780D07" w:rsidR="1062D755" w:rsidP="00780D07" w:rsidRDefault="1062D755" w14:paraId="442D3F5A" w14:textId="69AC0FE0">
      <w:pPr>
        <w:spacing w:before="60" w:after="60" w:line="360" w:lineRule="auto"/>
        <w:jc w:val="both"/>
        <w:rPr>
          <w:rFonts w:ascii="Times New Roman" w:hAnsi="Times New Roman" w:eastAsia="Arial" w:cs="Times New Roman"/>
          <w:sz w:val="24"/>
          <w:szCs w:val="24"/>
        </w:rPr>
      </w:pPr>
    </w:p>
    <w:p w:rsidRPr="004213BD" w:rsidR="2F519F23" w:rsidP="00780D07" w:rsidRDefault="2F519F23" w14:paraId="717F838C" w14:textId="2055A3E2">
      <w:pPr>
        <w:spacing w:before="60" w:after="60" w:line="360" w:lineRule="auto"/>
        <w:jc w:val="both"/>
        <w:rPr>
          <w:rFonts w:ascii="Times New Roman" w:hAnsi="Times New Roman" w:eastAsia="Arial" w:cs="Times New Roman"/>
          <w:color w:val="FF0000"/>
          <w:sz w:val="24"/>
          <w:szCs w:val="24"/>
        </w:rPr>
      </w:pPr>
      <w:r w:rsidRPr="004213BD">
        <w:rPr>
          <w:rFonts w:ascii="Times New Roman" w:hAnsi="Times New Roman" w:eastAsia="Arial" w:cs="Times New Roman"/>
          <w:color w:val="FF0000"/>
          <w:sz w:val="24"/>
          <w:szCs w:val="24"/>
        </w:rPr>
        <w:t xml:space="preserve">24.1. O valor de referência OU valor máximo aceitável para a contratação, para fins de aplicação do maior desconto, será </w:t>
      </w:r>
      <w:r w:rsidRPr="004213BD" w:rsidR="11D04061">
        <w:rPr>
          <w:rFonts w:ascii="Times New Roman" w:hAnsi="Times New Roman" w:eastAsia="Arial" w:cs="Times New Roman"/>
          <w:color w:val="FF0000"/>
          <w:sz w:val="24"/>
          <w:szCs w:val="24"/>
        </w:rPr>
        <w:t>R$</w:t>
      </w:r>
      <w:proofErr w:type="gramStart"/>
      <w:r w:rsidRPr="004213BD" w:rsidR="11D04061">
        <w:rPr>
          <w:rFonts w:ascii="Times New Roman" w:hAnsi="Times New Roman" w:eastAsia="Arial" w:cs="Times New Roman"/>
          <w:color w:val="FF0000"/>
          <w:sz w:val="24"/>
          <w:szCs w:val="24"/>
        </w:rPr>
        <w:t>...</w:t>
      </w:r>
      <w:r w:rsidRPr="004213BD">
        <w:rPr>
          <w:rFonts w:ascii="Times New Roman" w:hAnsi="Times New Roman" w:eastAsia="Arial" w:cs="Times New Roman"/>
          <w:color w:val="FF0000"/>
          <w:sz w:val="24"/>
          <w:szCs w:val="24"/>
        </w:rPr>
        <w:t>...</w:t>
      </w:r>
      <w:proofErr w:type="gramEnd"/>
      <w:r w:rsidRPr="004213BD" w:rsidR="3936D81C">
        <w:rPr>
          <w:rFonts w:ascii="Times New Roman" w:hAnsi="Times New Roman" w:eastAsia="Arial" w:cs="Times New Roman"/>
          <w:color w:val="FF0000"/>
          <w:sz w:val="24"/>
          <w:szCs w:val="24"/>
        </w:rPr>
        <w:t xml:space="preserve"> (</w:t>
      </w:r>
      <w:proofErr w:type="gramStart"/>
      <w:r w:rsidRPr="004213BD" w:rsidR="51C32AE4">
        <w:rPr>
          <w:rFonts w:ascii="Times New Roman" w:hAnsi="Times New Roman" w:eastAsia="Arial" w:cs="Times New Roman"/>
          <w:color w:val="FF0000"/>
          <w:sz w:val="24"/>
          <w:szCs w:val="24"/>
        </w:rPr>
        <w:t>...............................</w:t>
      </w:r>
      <w:proofErr w:type="gramEnd"/>
      <w:r w:rsidRPr="004213BD" w:rsidR="3936D81C">
        <w:rPr>
          <w:rFonts w:ascii="Times New Roman" w:hAnsi="Times New Roman" w:eastAsia="Arial" w:cs="Times New Roman"/>
          <w:color w:val="FF0000"/>
          <w:sz w:val="24"/>
          <w:szCs w:val="24"/>
        </w:rPr>
        <w:t>).</w:t>
      </w:r>
    </w:p>
    <w:p w:rsidRPr="00780D07" w:rsidR="1062D755" w:rsidP="00780D07" w:rsidRDefault="1062D755" w14:paraId="5897534F" w14:textId="75B6C92D">
      <w:pPr>
        <w:spacing w:before="60" w:after="60" w:line="360" w:lineRule="auto"/>
        <w:jc w:val="both"/>
        <w:rPr>
          <w:rFonts w:ascii="Times New Roman" w:hAnsi="Times New Roman" w:eastAsia="Arial" w:cs="Times New Roman"/>
          <w:sz w:val="24"/>
          <w:szCs w:val="24"/>
        </w:rPr>
      </w:pPr>
    </w:p>
    <w:p w:rsidRPr="004213BD" w:rsidR="3936D81C" w:rsidP="00780D07" w:rsidRDefault="0041509A" w14:paraId="1DE7C293" w14:textId="21A2EC56">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Pr>
          <w:rFonts w:ascii="Times New Roman" w:hAnsi="Times New Roman" w:eastAsia="Arial" w:cs="Times New Roman"/>
          <w:b/>
          <w:bCs/>
          <w:i/>
          <w:iCs/>
          <w:sz w:val="20"/>
          <w:szCs w:val="20"/>
          <w:highlight w:val="yellow"/>
        </w:rPr>
        <w:t>Nota Explicativa 47</w:t>
      </w:r>
      <w:r w:rsidRPr="004213BD" w:rsidR="3936D81C">
        <w:rPr>
          <w:rFonts w:ascii="Times New Roman" w:hAnsi="Times New Roman" w:eastAsia="Arial" w:cs="Times New Roman"/>
          <w:b/>
          <w:bCs/>
          <w:i/>
          <w:iCs/>
          <w:sz w:val="20"/>
          <w:szCs w:val="20"/>
          <w:highlight w:val="yellow"/>
        </w:rPr>
        <w:t>:</w:t>
      </w:r>
      <w:r w:rsidRPr="004213BD" w:rsidR="3936D81C">
        <w:rPr>
          <w:rFonts w:ascii="Times New Roman" w:hAnsi="Times New Roman" w:eastAsia="Arial" w:cs="Times New Roman"/>
          <w:i/>
          <w:iCs/>
          <w:sz w:val="20"/>
          <w:szCs w:val="20"/>
          <w:highlight w:val="yellow"/>
        </w:rPr>
        <w:t xml:space="preserve"> Caso se adote o orçamento sigiloso, o custo estimado da contratação deverá constar apenas em documento juntado ao processo (Nota Técnica, Planilha Estimativa </w:t>
      </w:r>
      <w:proofErr w:type="spellStart"/>
      <w:r w:rsidRPr="004213BD" w:rsidR="3936D81C">
        <w:rPr>
          <w:rFonts w:ascii="Times New Roman" w:hAnsi="Times New Roman" w:eastAsia="Arial" w:cs="Times New Roman"/>
          <w:i/>
          <w:iCs/>
          <w:sz w:val="20"/>
          <w:szCs w:val="20"/>
          <w:highlight w:val="yellow"/>
        </w:rPr>
        <w:t>etc</w:t>
      </w:r>
      <w:proofErr w:type="spellEnd"/>
      <w:r w:rsidRPr="004213BD" w:rsidR="3936D81C">
        <w:rPr>
          <w:rFonts w:ascii="Times New Roman" w:hAnsi="Times New Roman" w:eastAsia="Arial" w:cs="Times New Roman"/>
          <w:i/>
          <w:iCs/>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rsidRPr="004213BD" w:rsidR="3936D81C" w:rsidP="00780D07" w:rsidRDefault="0041509A" w14:paraId="37143A7B" w14:textId="12A2D05A">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Pr>
          <w:rFonts w:ascii="Times New Roman" w:hAnsi="Times New Roman" w:eastAsia="Arial" w:cs="Times New Roman"/>
          <w:b/>
          <w:bCs/>
          <w:i/>
          <w:iCs/>
          <w:sz w:val="20"/>
          <w:szCs w:val="20"/>
          <w:highlight w:val="yellow"/>
        </w:rPr>
        <w:t>Nota Explicativa 48</w:t>
      </w:r>
      <w:r w:rsidRPr="004213BD" w:rsidR="3936D81C">
        <w:rPr>
          <w:rFonts w:ascii="Times New Roman" w:hAnsi="Times New Roman" w:eastAsia="Arial" w:cs="Times New Roman"/>
          <w:b/>
          <w:bCs/>
          <w:i/>
          <w:iCs/>
          <w:sz w:val="20"/>
          <w:szCs w:val="20"/>
          <w:highlight w:val="yellow"/>
        </w:rPr>
        <w:t>:</w:t>
      </w:r>
      <w:r w:rsidRPr="004213BD" w:rsidR="3936D81C">
        <w:rPr>
          <w:rFonts w:ascii="Times New Roman" w:hAnsi="Times New Roman" w:eastAsia="Arial" w:cs="Times New Roman"/>
          <w:i/>
          <w:iCs/>
          <w:sz w:val="20"/>
          <w:szCs w:val="20"/>
          <w:highlight w:val="yellow"/>
        </w:rPr>
        <w:t xml:space="preserve"> No caso de licitação com critério de julgamento maior desconto, deverá ser </w:t>
      </w:r>
      <w:proofErr w:type="gramStart"/>
      <w:r w:rsidRPr="004213BD" w:rsidR="3936D81C">
        <w:rPr>
          <w:rFonts w:ascii="Times New Roman" w:hAnsi="Times New Roman" w:eastAsia="Arial" w:cs="Times New Roman"/>
          <w:i/>
          <w:iCs/>
          <w:sz w:val="20"/>
          <w:szCs w:val="20"/>
          <w:highlight w:val="yellow"/>
        </w:rPr>
        <w:t>utilizada</w:t>
      </w:r>
      <w:proofErr w:type="gramEnd"/>
      <w:r w:rsidRPr="004213BD" w:rsidR="3936D81C">
        <w:rPr>
          <w:rFonts w:ascii="Times New Roman" w:hAnsi="Times New Roman" w:eastAsia="Arial" w:cs="Times New Roman"/>
          <w:i/>
          <w:iCs/>
          <w:sz w:val="20"/>
          <w:szCs w:val="20"/>
          <w:highlight w:val="yellow"/>
        </w:rPr>
        <w:t xml:space="preserve"> a última sugestão de redação com indicação obrigatória do valor de referência ou do valor máximo aceitável para fins de aplicação do desconto, nos termos do Art. 15, §3º do Decreto nº 10.024/19.</w:t>
      </w:r>
    </w:p>
    <w:p w:rsidRPr="00780D07" w:rsidR="1062D755" w:rsidP="00780D07" w:rsidRDefault="1062D755" w14:paraId="46693639" w14:textId="1C014130">
      <w:pPr>
        <w:spacing w:before="60" w:after="60" w:line="360" w:lineRule="auto"/>
        <w:jc w:val="both"/>
        <w:rPr>
          <w:rFonts w:ascii="Times New Roman" w:hAnsi="Times New Roman" w:eastAsia="Arial" w:cs="Times New Roman"/>
          <w:sz w:val="24"/>
          <w:szCs w:val="24"/>
        </w:rPr>
      </w:pPr>
    </w:p>
    <w:p w:rsidRPr="00780D07" w:rsidR="3936D81C" w:rsidP="004213BD" w:rsidRDefault="3936D81C" w14:paraId="77A248A3" w14:textId="2E8B5551">
      <w:pPr>
        <w:shd w:val="clear" w:color="auto" w:fill="E7E6E6" w:themeFill="background2"/>
        <w:spacing w:before="60" w:after="60" w:line="360" w:lineRule="auto"/>
        <w:jc w:val="both"/>
        <w:rPr>
          <w:rFonts w:ascii="Times New Roman" w:hAnsi="Times New Roman" w:eastAsia="Arial" w:cs="Times New Roman"/>
          <w:b/>
          <w:bCs/>
          <w:sz w:val="24"/>
          <w:szCs w:val="24"/>
          <w:u w:val="single"/>
        </w:rPr>
      </w:pPr>
      <w:r w:rsidRPr="00780D07">
        <w:rPr>
          <w:rFonts w:ascii="Times New Roman" w:hAnsi="Times New Roman" w:eastAsia="Arial" w:cs="Times New Roman"/>
          <w:b/>
          <w:bCs/>
          <w:sz w:val="24"/>
          <w:szCs w:val="24"/>
          <w:u w:val="single"/>
        </w:rPr>
        <w:t>25. DOS RECURSOS ORÇAMENTÁRIOS</w:t>
      </w:r>
    </w:p>
    <w:p w:rsidRPr="00780D07" w:rsidR="1062D755" w:rsidP="00780D07" w:rsidRDefault="1062D755" w14:paraId="5FC30387" w14:textId="0A4ABD0B">
      <w:pPr>
        <w:spacing w:before="60" w:after="60" w:line="360" w:lineRule="auto"/>
        <w:jc w:val="both"/>
        <w:rPr>
          <w:rFonts w:ascii="Times New Roman" w:hAnsi="Times New Roman" w:eastAsia="Arial" w:cs="Times New Roman"/>
          <w:sz w:val="24"/>
          <w:szCs w:val="24"/>
        </w:rPr>
      </w:pPr>
    </w:p>
    <w:p w:rsidRPr="00780D07" w:rsidR="4D6371E9" w:rsidP="00780D07" w:rsidRDefault="4D6371E9" w14:paraId="08BE848E" w14:textId="590573A5">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 xml:space="preserve">25.1. As despesas decorrentes </w:t>
      </w:r>
      <w:proofErr w:type="gramStart"/>
      <w:r w:rsidRPr="00780D07">
        <w:rPr>
          <w:rFonts w:ascii="Times New Roman" w:hAnsi="Times New Roman" w:eastAsia="Arial" w:cs="Times New Roman"/>
          <w:sz w:val="24"/>
          <w:szCs w:val="24"/>
        </w:rPr>
        <w:t>da presente</w:t>
      </w:r>
      <w:proofErr w:type="gramEnd"/>
      <w:r w:rsidRPr="00780D07">
        <w:rPr>
          <w:rFonts w:ascii="Times New Roman" w:hAnsi="Times New Roman" w:eastAsia="Arial" w:cs="Times New Roman"/>
          <w:sz w:val="24"/>
          <w:szCs w:val="24"/>
        </w:rPr>
        <w:t xml:space="preserve"> contratação correrão à conta de recursos específicos consignados no Orçamento deste exercício, na dotação abaixo discriminada: </w:t>
      </w:r>
    </w:p>
    <w:p w:rsidRPr="0041509A" w:rsidR="4D6371E9" w:rsidP="0041509A" w:rsidRDefault="0041509A" w14:paraId="57165555" w14:textId="50FFB84A">
      <w:pPr>
        <w:spacing w:before="60" w:after="60" w:line="360" w:lineRule="auto"/>
        <w:ind w:left="360"/>
        <w:jc w:val="both"/>
        <w:rPr>
          <w:rFonts w:ascii="Times New Roman" w:hAnsi="Times New Roman" w:eastAsia="Arial" w:cs="Times New Roman"/>
          <w:color w:val="FF0000"/>
          <w:sz w:val="24"/>
          <w:szCs w:val="24"/>
        </w:rPr>
      </w:pPr>
      <w:r w:rsidRPr="0041509A">
        <w:rPr>
          <w:rFonts w:ascii="Times New Roman" w:hAnsi="Times New Roman" w:eastAsia="Arial" w:cs="Times New Roman"/>
          <w:color w:val="FF0000"/>
          <w:sz w:val="24"/>
          <w:szCs w:val="24"/>
        </w:rPr>
        <w:t>25.1.1.</w:t>
      </w:r>
      <w:r w:rsidRPr="0041509A">
        <w:rPr>
          <w:rFonts w:ascii="Times New Roman" w:hAnsi="Times New Roman" w:eastAsia="Arial" w:cs="Times New Roman"/>
          <w:color w:val="FF0000"/>
          <w:sz w:val="24"/>
          <w:szCs w:val="24"/>
        </w:rPr>
        <w:tab/>
      </w:r>
      <w:proofErr w:type="gramStart"/>
      <w:r w:rsidRPr="0041509A">
        <w:rPr>
          <w:rFonts w:ascii="Times New Roman" w:hAnsi="Times New Roman" w:eastAsia="Arial" w:cs="Times New Roman"/>
          <w:color w:val="FF0000"/>
          <w:sz w:val="24"/>
          <w:szCs w:val="24"/>
        </w:rPr>
        <w:t>(</w:t>
      </w:r>
      <w:proofErr w:type="gramEnd"/>
      <w:r w:rsidRPr="0041509A">
        <w:rPr>
          <w:rFonts w:ascii="Times New Roman" w:hAnsi="Times New Roman" w:eastAsia="Arial" w:cs="Times New Roman"/>
          <w:color w:val="FF0000"/>
          <w:sz w:val="24"/>
          <w:szCs w:val="24"/>
        </w:rPr>
        <w:t>Preencher com o código da dotação orçamentária a ser onerada)</w:t>
      </w:r>
      <w:r w:rsidRPr="0041509A" w:rsidR="4D6371E9">
        <w:rPr>
          <w:rFonts w:ascii="Times New Roman" w:hAnsi="Times New Roman" w:eastAsia="Arial" w:cs="Times New Roman"/>
          <w:color w:val="FF0000"/>
          <w:sz w:val="24"/>
          <w:szCs w:val="24"/>
        </w:rPr>
        <w:t xml:space="preserve"> </w:t>
      </w:r>
    </w:p>
    <w:p w:rsidRPr="00780D07" w:rsidR="1062D755" w:rsidP="00780D07" w:rsidRDefault="1062D755" w14:paraId="573C2459" w14:textId="34561336">
      <w:pPr>
        <w:spacing w:before="60" w:after="60" w:line="360" w:lineRule="auto"/>
        <w:jc w:val="both"/>
        <w:rPr>
          <w:rFonts w:ascii="Times New Roman" w:hAnsi="Times New Roman" w:eastAsia="Arial" w:cs="Times New Roman"/>
          <w:sz w:val="24"/>
          <w:szCs w:val="24"/>
        </w:rPr>
      </w:pPr>
    </w:p>
    <w:p w:rsidRPr="00780D07" w:rsidR="4D6371E9" w:rsidP="00780D07" w:rsidRDefault="4D6371E9" w14:paraId="2A4C1B14" w14:textId="56350AD6">
      <w:pPr>
        <w:spacing w:before="60" w:after="60" w:line="360" w:lineRule="auto"/>
        <w:jc w:val="center"/>
        <w:rPr>
          <w:rFonts w:ascii="Times New Roman" w:hAnsi="Times New Roman" w:eastAsia="Arial" w:cs="Times New Roman"/>
          <w:b/>
          <w:bCs/>
          <w:sz w:val="24"/>
          <w:szCs w:val="24"/>
          <w:u w:val="single"/>
        </w:rPr>
      </w:pPr>
      <w:r w:rsidRPr="0041509A">
        <w:rPr>
          <w:rFonts w:ascii="Times New Roman" w:hAnsi="Times New Roman" w:eastAsia="Arial" w:cs="Times New Roman"/>
          <w:b/>
          <w:bCs/>
          <w:sz w:val="24"/>
          <w:szCs w:val="24"/>
          <w:highlight w:val="yellow"/>
          <w:u w:val="single"/>
        </w:rPr>
        <w:t>OU</w:t>
      </w:r>
      <w:r w:rsidRPr="00780D07">
        <w:rPr>
          <w:rFonts w:ascii="Times New Roman" w:hAnsi="Times New Roman" w:eastAsia="Arial" w:cs="Times New Roman"/>
          <w:b/>
          <w:bCs/>
          <w:sz w:val="24"/>
          <w:szCs w:val="24"/>
        </w:rPr>
        <w:t xml:space="preserve"> </w:t>
      </w:r>
    </w:p>
    <w:p w:rsidRPr="00780D07" w:rsidR="1062D755" w:rsidP="00780D07" w:rsidRDefault="1062D755" w14:paraId="566B2736" w14:textId="3A54C238">
      <w:pPr>
        <w:spacing w:before="60" w:after="60" w:line="360" w:lineRule="auto"/>
        <w:jc w:val="both"/>
        <w:rPr>
          <w:rFonts w:ascii="Times New Roman" w:hAnsi="Times New Roman" w:eastAsia="Arial" w:cs="Times New Roman"/>
          <w:sz w:val="24"/>
          <w:szCs w:val="24"/>
        </w:rPr>
      </w:pPr>
    </w:p>
    <w:p w:rsidRPr="00780D07" w:rsidR="4D6371E9" w:rsidP="00780D07" w:rsidRDefault="4D6371E9" w14:paraId="2CF1A6EA" w14:textId="3E016C23">
      <w:pPr>
        <w:spacing w:before="60" w:after="60" w:line="360" w:lineRule="auto"/>
        <w:jc w:val="both"/>
        <w:rPr>
          <w:rFonts w:ascii="Times New Roman" w:hAnsi="Times New Roman" w:cs="Times New Roman"/>
          <w:sz w:val="24"/>
          <w:szCs w:val="24"/>
        </w:rPr>
      </w:pPr>
      <w:r w:rsidRPr="00780D07">
        <w:rPr>
          <w:rFonts w:ascii="Times New Roman" w:hAnsi="Times New Roman" w:eastAsia="Arial" w:cs="Times New Roman"/>
          <w:sz w:val="24"/>
          <w:szCs w:val="24"/>
        </w:rPr>
        <w:t>25.1. A indicação da dotação orçamentária fica postergada para o momento da assinatura do contrato ou instrumento equivalente.</w:t>
      </w:r>
    </w:p>
    <w:p w:rsidRPr="00780D07" w:rsidR="1062D755" w:rsidP="00780D07" w:rsidRDefault="1062D755" w14:paraId="4554BC08" w14:textId="3D8E195C">
      <w:pPr>
        <w:spacing w:before="60" w:after="60" w:line="360" w:lineRule="auto"/>
        <w:jc w:val="both"/>
        <w:rPr>
          <w:rFonts w:ascii="Times New Roman" w:hAnsi="Times New Roman" w:eastAsia="Arial" w:cs="Times New Roman"/>
          <w:sz w:val="24"/>
          <w:szCs w:val="24"/>
        </w:rPr>
      </w:pPr>
    </w:p>
    <w:p w:rsidRPr="0041509A" w:rsidR="4D6371E9" w:rsidP="00780D07" w:rsidRDefault="4D6371E9" w14:paraId="50D81C1B" w14:textId="0B1FBD2B">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1509A">
        <w:rPr>
          <w:rFonts w:ascii="Times New Roman" w:hAnsi="Times New Roman" w:eastAsia="Arial" w:cs="Times New Roman"/>
          <w:b/>
          <w:bCs/>
          <w:i/>
          <w:iCs/>
          <w:sz w:val="20"/>
          <w:szCs w:val="20"/>
          <w:highlight w:val="yellow"/>
        </w:rPr>
        <w:t>Nota Explicativa</w:t>
      </w:r>
      <w:r w:rsidR="0041509A">
        <w:rPr>
          <w:rFonts w:ascii="Times New Roman" w:hAnsi="Times New Roman" w:eastAsia="Arial" w:cs="Times New Roman"/>
          <w:b/>
          <w:bCs/>
          <w:i/>
          <w:iCs/>
          <w:sz w:val="20"/>
          <w:szCs w:val="20"/>
          <w:highlight w:val="yellow"/>
        </w:rPr>
        <w:t xml:space="preserve"> 49</w:t>
      </w:r>
      <w:r w:rsidRPr="0041509A">
        <w:rPr>
          <w:rFonts w:ascii="Times New Roman" w:hAnsi="Times New Roman" w:eastAsia="Arial" w:cs="Times New Roman"/>
          <w:b/>
          <w:bCs/>
          <w:i/>
          <w:iCs/>
          <w:sz w:val="20"/>
          <w:szCs w:val="20"/>
          <w:highlight w:val="yellow"/>
        </w:rPr>
        <w:t>:</w:t>
      </w:r>
      <w:r w:rsidRPr="0041509A">
        <w:rPr>
          <w:rFonts w:ascii="Times New Roman" w:hAnsi="Times New Roman" w:eastAsia="Arial" w:cs="Times New Roman"/>
          <w:i/>
          <w:iCs/>
          <w:sz w:val="20"/>
          <w:szCs w:val="20"/>
          <w:highlight w:val="yellow"/>
        </w:rPr>
        <w:t xml:space="preserve"> Utilizar o item acima caso se adote o Sistema de Registro de Preços – SRP. </w:t>
      </w:r>
      <w:proofErr w:type="gramStart"/>
      <w:r w:rsidRPr="0041509A">
        <w:rPr>
          <w:rFonts w:ascii="Times New Roman" w:hAnsi="Times New Roman" w:eastAsia="Arial" w:cs="Times New Roman"/>
          <w:i/>
          <w:iCs/>
          <w:sz w:val="20"/>
          <w:szCs w:val="20"/>
          <w:highlight w:val="yellow"/>
        </w:rPr>
        <w:t>orçamento</w:t>
      </w:r>
      <w:proofErr w:type="gramEnd"/>
      <w:r w:rsidRPr="0041509A">
        <w:rPr>
          <w:rFonts w:ascii="Times New Roman" w:hAnsi="Times New Roman" w:eastAsia="Arial" w:cs="Times New Roman"/>
          <w:i/>
          <w:iCs/>
          <w:sz w:val="20"/>
          <w:szCs w:val="20"/>
          <w:highlight w:val="yellow"/>
        </w:rPr>
        <w:t xml:space="preserve"> sigiloso e o segundo item caso ele não seja adotado (Orientação Normativa AGU nº, de 1º de abril de 2009: “Na Licitação para Registro de Preços, a indicação da dotação orçamentária é exigível apenas antes da assinatura do contrato.”).  </w:t>
      </w:r>
    </w:p>
    <w:p w:rsidRPr="00780D07" w:rsidR="1062D755" w:rsidP="00780D07" w:rsidRDefault="1062D755" w14:paraId="0CA49751" w14:textId="510CDAF0">
      <w:pPr>
        <w:spacing w:before="60" w:after="60" w:line="360" w:lineRule="auto"/>
        <w:jc w:val="both"/>
        <w:rPr>
          <w:rFonts w:ascii="Times New Roman" w:hAnsi="Times New Roman" w:eastAsia="Arial" w:cs="Times New Roman"/>
          <w:sz w:val="24"/>
          <w:szCs w:val="24"/>
        </w:rPr>
      </w:pPr>
    </w:p>
    <w:p w:rsidRPr="00780D07" w:rsidR="1062D755" w:rsidP="00780D07" w:rsidRDefault="1062D755" w14:paraId="55C3BF2D" w14:textId="3919DB51">
      <w:pPr>
        <w:spacing w:before="60" w:after="60" w:line="360" w:lineRule="auto"/>
        <w:jc w:val="both"/>
        <w:rPr>
          <w:rFonts w:ascii="Times New Roman" w:hAnsi="Times New Roman" w:eastAsia="Arial" w:cs="Times New Roman"/>
          <w:sz w:val="24"/>
          <w:szCs w:val="24"/>
        </w:rPr>
      </w:pPr>
    </w:p>
    <w:p w:rsidRPr="00780D07" w:rsidR="1062D755" w:rsidP="00780D07" w:rsidRDefault="1062D755" w14:paraId="34D74D6C" w14:textId="57785EA2">
      <w:pPr>
        <w:spacing w:before="60" w:after="60" w:line="360" w:lineRule="auto"/>
        <w:jc w:val="both"/>
        <w:rPr>
          <w:rFonts w:ascii="Times New Roman" w:hAnsi="Times New Roman" w:eastAsia="Arial" w:cs="Times New Roman"/>
          <w:sz w:val="24"/>
          <w:szCs w:val="24"/>
        </w:rPr>
      </w:pPr>
    </w:p>
    <w:p w:rsidRPr="0041509A" w:rsidR="56F636F2" w:rsidP="00780D07" w:rsidRDefault="56F636F2" w14:paraId="0DB1A596" w14:textId="14C780F3">
      <w:pPr>
        <w:spacing w:before="60" w:after="60" w:line="360" w:lineRule="auto"/>
        <w:jc w:val="both"/>
        <w:rPr>
          <w:rFonts w:ascii="Times New Roman" w:hAnsi="Times New Roman" w:eastAsia="Arial" w:cs="Times New Roman"/>
          <w:color w:val="FF0000"/>
          <w:sz w:val="24"/>
          <w:szCs w:val="24"/>
        </w:rPr>
      </w:pPr>
      <w:r w:rsidRPr="0041509A">
        <w:rPr>
          <w:rFonts w:ascii="Times New Roman" w:hAnsi="Times New Roman" w:eastAsia="Arial" w:cs="Times New Roman"/>
          <w:color w:val="FF0000"/>
          <w:sz w:val="24"/>
          <w:szCs w:val="24"/>
        </w:rPr>
        <w:t>São Paulo, (dia) de (mês) de (ano).</w:t>
      </w:r>
    </w:p>
    <w:p w:rsidRPr="00780D07" w:rsidR="1062D755" w:rsidP="00780D07" w:rsidRDefault="1062D755" w14:paraId="43610C63" w14:textId="7EB6F7B4">
      <w:pPr>
        <w:spacing w:before="60" w:after="60" w:line="360" w:lineRule="auto"/>
        <w:jc w:val="both"/>
        <w:rPr>
          <w:rFonts w:ascii="Times New Roman" w:hAnsi="Times New Roman" w:eastAsia="Arial" w:cs="Times New Roman"/>
          <w:sz w:val="24"/>
          <w:szCs w:val="24"/>
        </w:rPr>
      </w:pPr>
    </w:p>
    <w:p w:rsidRPr="00780D07" w:rsidR="1062D755" w:rsidP="00780D07" w:rsidRDefault="1062D755" w14:paraId="3D732ECF" w14:textId="6E63870F">
      <w:pPr>
        <w:spacing w:before="60" w:after="60" w:line="360" w:lineRule="auto"/>
        <w:jc w:val="both"/>
        <w:rPr>
          <w:rFonts w:ascii="Times New Roman" w:hAnsi="Times New Roman" w:eastAsia="Arial" w:cs="Times New Roman"/>
          <w:sz w:val="24"/>
          <w:szCs w:val="24"/>
        </w:rPr>
      </w:pPr>
    </w:p>
    <w:p w:rsidRPr="00780D07" w:rsidR="1062D755" w:rsidP="00780D07" w:rsidRDefault="1062D755" w14:paraId="3C297A74" w14:textId="6F5FF3CC">
      <w:pPr>
        <w:spacing w:before="60" w:after="60" w:line="360" w:lineRule="auto"/>
        <w:jc w:val="both"/>
        <w:rPr>
          <w:rFonts w:ascii="Times New Roman" w:hAnsi="Times New Roman" w:eastAsia="Arial" w:cs="Times New Roman"/>
          <w:sz w:val="24"/>
          <w:szCs w:val="24"/>
        </w:rPr>
      </w:pPr>
    </w:p>
    <w:p w:rsidRPr="00780D07" w:rsidR="1062D755" w:rsidP="00780D07" w:rsidRDefault="1062D755" w14:paraId="3FC98F6B" w14:textId="6222AD5D">
      <w:pPr>
        <w:spacing w:before="60" w:after="60" w:line="360" w:lineRule="auto"/>
        <w:jc w:val="both"/>
        <w:rPr>
          <w:rFonts w:ascii="Times New Roman" w:hAnsi="Times New Roman" w:eastAsia="Arial" w:cs="Times New Roman"/>
          <w:sz w:val="24"/>
          <w:szCs w:val="24"/>
        </w:rPr>
      </w:pPr>
    </w:p>
    <w:p w:rsidRPr="00780D07" w:rsidR="56F636F2" w:rsidP="00780D07" w:rsidRDefault="56F636F2" w14:paraId="338A0909" w14:textId="2C3119C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_________________________________________</w:t>
      </w:r>
    </w:p>
    <w:p w:rsidRPr="00780D07" w:rsidR="56F636F2" w:rsidP="00780D07" w:rsidRDefault="56F636F2" w14:paraId="0085E122" w14:textId="38BAD6BA">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Nome do Servidor:</w:t>
      </w:r>
    </w:p>
    <w:p w:rsidRPr="00780D07" w:rsidR="56F636F2" w:rsidP="00780D07" w:rsidRDefault="56F636F2" w14:paraId="0536AA9C" w14:textId="1346803A">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RF:</w:t>
      </w:r>
    </w:p>
    <w:p w:rsidRPr="00780D07" w:rsidR="56F636F2" w:rsidP="00780D07" w:rsidRDefault="56F636F2" w14:paraId="68CA444A" w14:textId="57B1CFBD">
      <w:pPr>
        <w:spacing w:before="60" w:after="60" w:line="360" w:lineRule="auto"/>
        <w:jc w:val="both"/>
        <w:rPr>
          <w:rFonts w:ascii="Times New Roman" w:hAnsi="Times New Roman" w:eastAsia="Arial" w:cs="Times New Roman"/>
          <w:sz w:val="24"/>
          <w:szCs w:val="24"/>
        </w:rPr>
      </w:pPr>
      <w:r w:rsidRPr="00780D07">
        <w:rPr>
          <w:rFonts w:ascii="Times New Roman" w:hAnsi="Times New Roman" w:eastAsia="Arial" w:cs="Times New Roman"/>
          <w:sz w:val="24"/>
          <w:szCs w:val="24"/>
        </w:rPr>
        <w:t>Equipe Responsável:</w:t>
      </w:r>
    </w:p>
    <w:p w:rsidRPr="00780D07" w:rsidR="1062D755" w:rsidP="00780D07" w:rsidRDefault="1062D755" w14:paraId="36AB89EA" w14:textId="5C31F83B">
      <w:pPr>
        <w:spacing w:before="60" w:after="60" w:line="360" w:lineRule="auto"/>
        <w:jc w:val="both"/>
        <w:rPr>
          <w:rFonts w:ascii="Times New Roman" w:hAnsi="Times New Roman" w:eastAsia="Arial" w:cs="Times New Roman"/>
          <w:sz w:val="24"/>
          <w:szCs w:val="24"/>
        </w:rPr>
      </w:pPr>
    </w:p>
    <w:p w:rsidRPr="00780D07" w:rsidR="1062D755" w:rsidP="00780D07" w:rsidRDefault="1062D755" w14:paraId="3C8FA9FD" w14:textId="7854F23C">
      <w:pPr>
        <w:spacing w:before="60" w:after="60" w:line="360" w:lineRule="auto"/>
        <w:jc w:val="both"/>
        <w:rPr>
          <w:rFonts w:ascii="Times New Roman" w:hAnsi="Times New Roman" w:eastAsia="Arial" w:cs="Times New Roman"/>
          <w:sz w:val="24"/>
          <w:szCs w:val="24"/>
        </w:rPr>
      </w:pPr>
    </w:p>
    <w:p w:rsidRPr="0041509A" w:rsidR="56F636F2" w:rsidP="00780D07" w:rsidRDefault="56F636F2" w14:paraId="4B2A863B" w14:textId="5BA8D2DA">
      <w:pPr>
        <w:pBdr>
          <w:top w:val="single" w:color="auto" w:sz="4" w:space="1"/>
          <w:left w:val="single" w:color="auto" w:sz="4" w:space="4"/>
          <w:bottom w:val="single" w:color="auto" w:sz="4" w:space="1"/>
          <w:right w:val="single" w:color="auto" w:sz="4" w:space="4"/>
        </w:pBdr>
        <w:spacing w:before="60" w:after="60" w:line="360" w:lineRule="auto"/>
        <w:jc w:val="both"/>
        <w:rPr>
          <w:rFonts w:ascii="Times New Roman" w:hAnsi="Times New Roman" w:eastAsia="Arial" w:cs="Times New Roman"/>
          <w:i/>
          <w:iCs/>
          <w:sz w:val="20"/>
          <w:szCs w:val="20"/>
          <w:highlight w:val="yellow"/>
        </w:rPr>
      </w:pPr>
      <w:r w:rsidRPr="0041509A">
        <w:rPr>
          <w:rFonts w:ascii="Times New Roman" w:hAnsi="Times New Roman" w:eastAsia="Arial" w:cs="Times New Roman"/>
          <w:b/>
          <w:bCs/>
          <w:i/>
          <w:iCs/>
          <w:sz w:val="20"/>
          <w:szCs w:val="20"/>
          <w:highlight w:val="yellow"/>
        </w:rPr>
        <w:lastRenderedPageBreak/>
        <w:t>Nota explicativa</w:t>
      </w:r>
      <w:r w:rsidR="0041509A">
        <w:rPr>
          <w:rFonts w:ascii="Times New Roman" w:hAnsi="Times New Roman" w:eastAsia="Arial" w:cs="Times New Roman"/>
          <w:b/>
          <w:bCs/>
          <w:i/>
          <w:iCs/>
          <w:sz w:val="20"/>
          <w:szCs w:val="20"/>
          <w:highlight w:val="yellow"/>
        </w:rPr>
        <w:t xml:space="preserve"> 50</w:t>
      </w:r>
      <w:r w:rsidRPr="0041509A">
        <w:rPr>
          <w:rFonts w:ascii="Times New Roman" w:hAnsi="Times New Roman" w:eastAsia="Arial" w:cs="Times New Roman"/>
          <w:b/>
          <w:bCs/>
          <w:i/>
          <w:iCs/>
          <w:sz w:val="20"/>
          <w:szCs w:val="20"/>
          <w:highlight w:val="yellow"/>
        </w:rPr>
        <w:t>:</w:t>
      </w:r>
      <w:r w:rsidRPr="0041509A">
        <w:rPr>
          <w:rFonts w:ascii="Times New Roman" w:hAnsi="Times New Roman" w:eastAsia="Arial" w:cs="Times New Roman"/>
          <w:i/>
          <w:iCs/>
          <w:sz w:val="20"/>
          <w:szCs w:val="20"/>
          <w:highlight w:val="yellow"/>
        </w:rPr>
        <w:t xml:space="preserve">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rsidRPr="00780D07" w:rsidR="1062D755" w:rsidP="00780D07" w:rsidRDefault="1062D755" w14:paraId="1C0F0F4B" w14:textId="4D319881">
      <w:pPr>
        <w:spacing w:before="60" w:after="60" w:line="360" w:lineRule="auto"/>
        <w:jc w:val="both"/>
        <w:rPr>
          <w:rFonts w:ascii="Times New Roman" w:hAnsi="Times New Roman" w:eastAsia="Arial" w:cs="Times New Roman"/>
          <w:sz w:val="24"/>
          <w:szCs w:val="24"/>
        </w:rPr>
      </w:pPr>
    </w:p>
    <w:p w:rsidRPr="00780D07" w:rsidR="1062D755" w:rsidP="00780D07" w:rsidRDefault="1062D755" w14:paraId="141B853B" w14:textId="49B1729A">
      <w:pPr>
        <w:spacing w:line="360" w:lineRule="auto"/>
        <w:rPr>
          <w:rFonts w:ascii="Times New Roman" w:hAnsi="Times New Roman" w:cs="Times New Roman"/>
          <w:sz w:val="24"/>
          <w:szCs w:val="24"/>
        </w:rPr>
      </w:pPr>
      <w:r w:rsidRPr="00780D07">
        <w:rPr>
          <w:rFonts w:ascii="Times New Roman" w:hAnsi="Times New Roman" w:cs="Times New Roman"/>
          <w:sz w:val="24"/>
          <w:szCs w:val="24"/>
        </w:rPr>
        <w:br w:type="page"/>
      </w:r>
    </w:p>
    <w:p w:rsidRPr="00780D07" w:rsidR="1732D7D7" w:rsidP="00780D07" w:rsidRDefault="1732D7D7" w14:paraId="793F1CCB" w14:textId="4789352C">
      <w:pPr>
        <w:spacing w:before="60" w:after="60" w:line="360" w:lineRule="auto"/>
        <w:jc w:val="center"/>
        <w:rPr>
          <w:rFonts w:ascii="Times New Roman" w:hAnsi="Times New Roman" w:eastAsia="Arial" w:cs="Times New Roman"/>
          <w:sz w:val="24"/>
          <w:szCs w:val="24"/>
        </w:rPr>
      </w:pPr>
      <w:r w:rsidRPr="00780D07">
        <w:rPr>
          <w:rFonts w:ascii="Times New Roman" w:hAnsi="Times New Roman" w:eastAsia="Arial" w:cs="Times New Roman"/>
          <w:sz w:val="24"/>
          <w:szCs w:val="24"/>
        </w:rPr>
        <w:lastRenderedPageBreak/>
        <w:t>ANEXOS</w:t>
      </w:r>
    </w:p>
    <w:p w:rsidRPr="00780D07" w:rsidR="1062D755" w:rsidP="00780D07" w:rsidRDefault="1062D755" w14:paraId="3C5FFB48" w14:textId="57D5CA03">
      <w:pPr>
        <w:spacing w:before="60" w:after="60" w:line="360" w:lineRule="auto"/>
        <w:jc w:val="both"/>
        <w:rPr>
          <w:rFonts w:ascii="Times New Roman" w:hAnsi="Times New Roman" w:eastAsia="Arial" w:cs="Times New Roman"/>
          <w:sz w:val="24"/>
          <w:szCs w:val="24"/>
        </w:rPr>
      </w:pPr>
    </w:p>
    <w:p w:rsidRPr="00780D07" w:rsidR="1062D755" w:rsidP="00780D07" w:rsidRDefault="1062D755" w14:paraId="4B49DFBB" w14:textId="3EC54C3C">
      <w:pPr>
        <w:spacing w:before="60" w:after="60" w:line="360" w:lineRule="auto"/>
        <w:jc w:val="both"/>
        <w:rPr>
          <w:rFonts w:ascii="Times New Roman" w:hAnsi="Times New Roman" w:eastAsia="Arial" w:cs="Times New Roman"/>
          <w:sz w:val="24"/>
          <w:szCs w:val="24"/>
        </w:rPr>
      </w:pPr>
    </w:p>
    <w:sectPr w:rsidRPr="00780D07" w:rsidR="1062D755">
      <w:headerReference w:type="default" r:id="rId8"/>
      <w:footerReference w:type="default" r:id="rId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7E692E3E"/>
  <w15:commentEx w15:done="1" w15:paraId="30C16746"/>
  <w15:commentEx w15:done="1" w15:paraId="5D23F503"/>
  <w15:commentEx w15:done="1" w15:paraId="6955B539" w15:paraIdParent="7E692E3E"/>
  <w15:commentEx w15:done="1" w15:paraId="49F7C827" w15:paraIdParent="30C16746"/>
  <w15:commentEx w15:done="1" w15:paraId="59C9D92F" w15:paraIdParent="5D23F5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41E40" w16cex:dateUtc="2023-02-17T16:46:55.199Z">
    <w16cex:extLst>
      <w16:ext w16:uri="{CE6994B0-6A32-4C9F-8C6B-6E91EDA988CE}">
        <cr:reactions xmlns:cr="http://schemas.microsoft.com/office/comments/2020/reactions">
          <cr:reaction reactionType="1">
            <cr:reactionInfo dateUtc="2023-03-01T18:19:49.22Z">
              <cr:user userId="S::bayardcs@prefeitura.sp.gov.br::82e91a87-d21c-4dc2-936c-5fd30cae38cd" userProvider="AD" userName="Bayard Do Couto E Silva Junior"/>
            </cr:reactionInfo>
          </cr:reaction>
        </cr:reactions>
      </w16:ext>
    </w16cex:extLst>
  </w16cex:commentExtensible>
  <w16cex:commentExtensible w16cex:durableId="26F35828" w16cex:dateUtc="2023-03-01T18:21:23.674Z"/>
  <w16cex:commentExtensible w16cex:durableId="4BA165CF" w16cex:dateUtc="2023-02-17T16:50:48.321Z"/>
  <w16cex:commentExtensible w16cex:durableId="1C02994D" w16cex:dateUtc="2023-02-17T16:51:47.357Z"/>
  <w16cex:commentExtensible w16cex:durableId="6ACB1D45" w16cex:dateUtc="2023-03-01T18:28:48.102Z"/>
  <w16cex:commentExtensible w16cex:durableId="6DD70FDB" w16cex:dateUtc="2023-03-01T18:29:38.608Z"/>
</w16cex:commentsExtensible>
</file>

<file path=word/commentsIds.xml><?xml version="1.0" encoding="utf-8"?>
<w16cid:commentsIds xmlns:mc="http://schemas.openxmlformats.org/markup-compatibility/2006" xmlns:w16cid="http://schemas.microsoft.com/office/word/2016/wordml/cid" mc:Ignorable="w16cid">
  <w16cid:commentId w16cid:paraId="7E692E3E" w16cid:durableId="24341E40"/>
  <w16cid:commentId w16cid:paraId="30C16746" w16cid:durableId="4BA165CF"/>
  <w16cid:commentId w16cid:paraId="5D23F503" w16cid:durableId="1C02994D"/>
  <w16cid:commentId w16cid:paraId="6955B539" w16cid:durableId="26F35828"/>
  <w16cid:commentId w16cid:paraId="49F7C827" w16cid:durableId="6ACB1D45"/>
  <w16cid:commentId w16cid:paraId="59C9D92F" w16cid:durableId="6DD70F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C1" w:rsidRDefault="00DD2FC1" w14:paraId="400077B6" w14:textId="77777777">
      <w:pPr>
        <w:spacing w:after="0" w:line="240" w:lineRule="auto"/>
      </w:pPr>
      <w:r>
        <w:separator/>
      </w:r>
    </w:p>
  </w:endnote>
  <w:endnote w:type="continuationSeparator" w:id="0">
    <w:p w:rsidR="00DD2FC1" w:rsidRDefault="00DD2FC1" w14:paraId="4BD41A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3" w:rsidRDefault="00456523" w14:paraId="134307CE" w14:textId="77777777"/>
  <w:tbl>
    <w:tblPr>
      <w:tblW w:w="0" w:type="auto"/>
      <w:tblLayout w:type="fixed"/>
      <w:tblLook w:val="06A0" w:firstRow="1" w:lastRow="0" w:firstColumn="1" w:lastColumn="0" w:noHBand="1" w:noVBand="1"/>
    </w:tblPr>
    <w:tblGrid>
      <w:gridCol w:w="3005"/>
      <w:gridCol w:w="3005"/>
      <w:gridCol w:w="3005"/>
    </w:tblGrid>
    <w:tr w:rsidR="00780D07" w:rsidTr="3C79B2C7" w14:paraId="62CA67B0" w14:textId="77777777">
      <w:trPr>
        <w:trHeight w:val="300"/>
      </w:trPr>
      <w:tc>
        <w:tcPr>
          <w:tcW w:w="3005" w:type="dxa"/>
          <w:tcMar/>
        </w:tcPr>
        <w:p w:rsidRPr="00780D07" w:rsidR="00780D07" w:rsidP="006D7073" w:rsidRDefault="00780D07" w14:paraId="05B4C27D" w14:textId="254BE508">
          <w:pPr>
            <w:pStyle w:val="Rodap"/>
            <w:tabs>
              <w:tab w:val="center" w:pos="4252"/>
              <w:tab w:val="right" w:pos="8504"/>
            </w:tabs>
            <w:rPr>
              <w:rFonts w:ascii="Times New Roman" w:hAnsi="Times New Roman" w:eastAsia="Times New Roman" w:cs="Times New Roman"/>
              <w:color w:val="000000" w:themeColor="text1"/>
              <w:sz w:val="18"/>
              <w:szCs w:val="18"/>
            </w:rPr>
          </w:pPr>
          <w:r w:rsidRPr="3C79B2C7" w:rsidR="3C79B2C7">
            <w:rPr>
              <w:rFonts w:ascii="Times New Roman" w:hAnsi="Times New Roman" w:eastAsia="Times New Roman" w:cs="Times New Roman"/>
              <w:color w:val="000000" w:themeColor="text1" w:themeTint="FF" w:themeShade="FF"/>
              <w:sz w:val="18"/>
              <w:szCs w:val="18"/>
            </w:rPr>
            <w:t xml:space="preserve">SEGES/COBES </w:t>
          </w:r>
          <w:r>
            <w:br/>
          </w:r>
          <w:r w:rsidRPr="3C79B2C7" w:rsidR="3C79B2C7">
            <w:rPr>
              <w:rFonts w:ascii="Times New Roman" w:hAnsi="Times New Roman" w:eastAsia="Times New Roman" w:cs="Times New Roman"/>
              <w:color w:val="000000" w:themeColor="text1" w:themeTint="FF" w:themeShade="FF"/>
              <w:sz w:val="18"/>
              <w:szCs w:val="18"/>
            </w:rPr>
            <w:t>v.</w:t>
          </w:r>
          <w:r w:rsidRPr="3C79B2C7" w:rsidR="3C79B2C7">
            <w:rPr>
              <w:rFonts w:ascii="Times New Roman" w:hAnsi="Times New Roman" w:eastAsia="Times New Roman" w:cs="Times New Roman"/>
              <w:color w:val="000000" w:themeColor="text1" w:themeTint="FF" w:themeShade="FF"/>
              <w:sz w:val="18"/>
              <w:szCs w:val="18"/>
            </w:rPr>
            <w:t>1.0</w:t>
          </w:r>
          <w:r w:rsidRPr="3C79B2C7" w:rsidR="3C79B2C7">
            <w:rPr>
              <w:rFonts w:ascii="Times New Roman" w:hAnsi="Times New Roman" w:eastAsia="Times New Roman" w:cs="Times New Roman"/>
              <w:color w:val="000000" w:themeColor="text1" w:themeTint="FF" w:themeShade="FF"/>
              <w:sz w:val="18"/>
              <w:szCs w:val="18"/>
            </w:rPr>
            <w:t xml:space="preserve"> - </w:t>
          </w:r>
          <w:r w:rsidRPr="3C79B2C7" w:rsidR="3C79B2C7">
            <w:rPr>
              <w:rFonts w:ascii="Times New Roman" w:hAnsi="Times New Roman" w:eastAsia="Times New Roman" w:cs="Times New Roman"/>
              <w:color w:val="000000" w:themeColor="text1" w:themeTint="FF" w:themeShade="FF"/>
              <w:sz w:val="18"/>
              <w:szCs w:val="18"/>
            </w:rPr>
            <w:t>AGO</w:t>
          </w:r>
          <w:r w:rsidRPr="3C79B2C7" w:rsidR="3C79B2C7">
            <w:rPr>
              <w:rFonts w:ascii="Times New Roman" w:hAnsi="Times New Roman" w:eastAsia="Times New Roman" w:cs="Times New Roman"/>
              <w:color w:val="000000" w:themeColor="text1" w:themeTint="FF" w:themeShade="FF"/>
              <w:sz w:val="18"/>
              <w:szCs w:val="18"/>
            </w:rPr>
            <w:t>/202</w:t>
          </w:r>
          <w:r w:rsidRPr="3C79B2C7" w:rsidR="3C79B2C7">
            <w:rPr>
              <w:rFonts w:ascii="Times New Roman" w:hAnsi="Times New Roman" w:eastAsia="Times New Roman" w:cs="Times New Roman"/>
              <w:color w:val="000000" w:themeColor="text1" w:themeTint="FF" w:themeShade="FF"/>
              <w:sz w:val="18"/>
              <w:szCs w:val="18"/>
            </w:rPr>
            <w:t>5</w:t>
          </w:r>
        </w:p>
      </w:tc>
      <w:tc>
        <w:tcPr>
          <w:tcW w:w="3005" w:type="dxa"/>
          <w:tcMar/>
        </w:tcPr>
        <w:p w:rsidRPr="00780D07" w:rsidR="00780D07" w:rsidP="2B01D3BB" w:rsidRDefault="00780D07" w14:paraId="4F8415B5" w14:textId="248ADC77">
          <w:pPr>
            <w:pStyle w:val="Cabealho"/>
            <w:jc w:val="center"/>
            <w:rPr>
              <w:rFonts w:ascii="Times New Roman" w:hAnsi="Times New Roman" w:cs="Times New Roman"/>
              <w:sz w:val="18"/>
              <w:szCs w:val="18"/>
            </w:rPr>
          </w:pPr>
        </w:p>
      </w:tc>
      <w:tc>
        <w:tcPr>
          <w:tcW w:w="3005" w:type="dxa"/>
          <w:tcMar/>
        </w:tcPr>
        <w:p w:rsidRPr="00780D07" w:rsidR="00780D07" w:rsidP="2B01D3BB" w:rsidRDefault="00780D07" w14:paraId="11339D5C" w14:textId="54D1DEFD">
          <w:pPr>
            <w:pStyle w:val="Cabealho"/>
            <w:ind w:right="-115"/>
            <w:jc w:val="right"/>
            <w:rPr>
              <w:rFonts w:ascii="Times New Roman" w:hAnsi="Times New Roman" w:cs="Times New Roman"/>
              <w:sz w:val="18"/>
              <w:szCs w:val="18"/>
            </w:rPr>
          </w:pPr>
          <w:r w:rsidRPr="00780D07">
            <w:rPr>
              <w:rFonts w:ascii="Times New Roman" w:hAnsi="Times New Roman" w:cs="Times New Roman"/>
              <w:sz w:val="18"/>
              <w:szCs w:val="18"/>
            </w:rPr>
            <w:fldChar w:fldCharType="begin"/>
          </w:r>
          <w:r w:rsidRPr="00780D07">
            <w:rPr>
              <w:rFonts w:ascii="Times New Roman" w:hAnsi="Times New Roman" w:cs="Times New Roman"/>
              <w:sz w:val="18"/>
              <w:szCs w:val="18"/>
            </w:rPr>
            <w:instrText>PAGE</w:instrText>
          </w:r>
          <w:r w:rsidRPr="00780D07">
            <w:rPr>
              <w:rFonts w:ascii="Times New Roman" w:hAnsi="Times New Roman" w:cs="Times New Roman"/>
              <w:sz w:val="18"/>
              <w:szCs w:val="18"/>
            </w:rPr>
            <w:fldChar w:fldCharType="separate"/>
          </w:r>
          <w:r w:rsidR="00D86770">
            <w:rPr>
              <w:rFonts w:ascii="Times New Roman" w:hAnsi="Times New Roman" w:cs="Times New Roman"/>
              <w:noProof/>
              <w:sz w:val="18"/>
              <w:szCs w:val="18"/>
            </w:rPr>
            <w:t>11</w:t>
          </w:r>
          <w:r w:rsidRPr="00780D07">
            <w:rPr>
              <w:rFonts w:ascii="Times New Roman" w:hAnsi="Times New Roman" w:cs="Times New Roman"/>
              <w:sz w:val="18"/>
              <w:szCs w:val="18"/>
            </w:rPr>
            <w:fldChar w:fldCharType="end"/>
          </w:r>
        </w:p>
      </w:tc>
    </w:tr>
  </w:tbl>
  <w:p w:rsidR="00780D07" w:rsidP="2B01D3BB" w:rsidRDefault="00780D07" w14:paraId="11DEB0BB" w14:textId="1F9415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C1" w:rsidRDefault="00DD2FC1" w14:paraId="2C57E767" w14:textId="77777777">
      <w:pPr>
        <w:spacing w:after="0" w:line="240" w:lineRule="auto"/>
      </w:pPr>
      <w:r>
        <w:separator/>
      </w:r>
    </w:p>
  </w:footnote>
  <w:footnote w:type="continuationSeparator" w:id="0">
    <w:p w:rsidR="00DD2FC1" w:rsidRDefault="00DD2FC1" w14:paraId="3397FE1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780D07" w:rsidP="3C79B2C7" w:rsidRDefault="00780D07" w14:paraId="0805CF93" w14:textId="38CFCBA4">
    <w:pPr>
      <w:jc w:val="center"/>
    </w:pPr>
    <w:r w:rsidR="3C79B2C7">
      <w:drawing>
        <wp:inline wp14:editId="0B7DCCB1" wp14:anchorId="55A03612">
          <wp:extent cx="1181100" cy="428625"/>
          <wp:effectExtent l="0" t="0" r="0" b="0"/>
          <wp:docPr id="153426950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34269501" name=""/>
                  <pic:cNvPicPr/>
                </pic:nvPicPr>
                <pic:blipFill>
                  <a:blip xmlns:r="http://schemas.openxmlformats.org/officeDocument/2006/relationships" r:embed="rId413669351">
                    <a:extLst>
                      <a:ext xmlns:a="http://schemas.openxmlformats.org/drawingml/2006/main" uri="{28A0092B-C50C-407E-A947-70E740481C1C}">
                        <a14:useLocalDpi xmlns:a14="http://schemas.microsoft.com/office/drawing/2010/main" val="0"/>
                      </a:ext>
                    </a:extLst>
                  </a:blip>
                  <a:stretch>
                    <a:fillRect/>
                  </a:stretch>
                </pic:blipFill>
                <pic:spPr>
                  <a:xfrm>
                    <a:off x="0" y="0"/>
                    <a:ext cx="1181100" cy="428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F965"/>
    <w:multiLevelType w:val="hybridMultilevel"/>
    <w:tmpl w:val="955087C0"/>
    <w:lvl w:ilvl="0" w:tplc="4328BC48">
      <w:start w:val="1"/>
      <w:numFmt w:val="decimal"/>
      <w:pStyle w:val="Nivel1"/>
      <w:lvlText w:val="%1."/>
      <w:lvlJc w:val="left"/>
      <w:pPr>
        <w:ind w:left="720" w:hanging="360"/>
      </w:pPr>
    </w:lvl>
    <w:lvl w:ilvl="1" w:tplc="8A7085C2">
      <w:start w:val="1"/>
      <w:numFmt w:val="lowerLetter"/>
      <w:pStyle w:val="Nivel2"/>
      <w:lvlText w:val="%2."/>
      <w:lvlJc w:val="left"/>
      <w:pPr>
        <w:ind w:left="1440" w:hanging="360"/>
      </w:pPr>
    </w:lvl>
    <w:lvl w:ilvl="2" w:tplc="F164326C">
      <w:start w:val="1"/>
      <w:numFmt w:val="lowerRoman"/>
      <w:lvlText w:val="%3."/>
      <w:lvlJc w:val="right"/>
      <w:pPr>
        <w:ind w:left="2160" w:hanging="180"/>
      </w:pPr>
    </w:lvl>
    <w:lvl w:ilvl="3" w:tplc="BC7EB430">
      <w:start w:val="1"/>
      <w:numFmt w:val="decimal"/>
      <w:lvlText w:val="%4."/>
      <w:lvlJc w:val="left"/>
      <w:pPr>
        <w:ind w:left="2880" w:hanging="360"/>
      </w:pPr>
    </w:lvl>
    <w:lvl w:ilvl="4" w:tplc="1C567A26">
      <w:start w:val="1"/>
      <w:numFmt w:val="lowerLetter"/>
      <w:lvlText w:val="%5."/>
      <w:lvlJc w:val="left"/>
      <w:pPr>
        <w:ind w:left="3600" w:hanging="360"/>
      </w:pPr>
    </w:lvl>
    <w:lvl w:ilvl="5" w:tplc="A7B6751C">
      <w:start w:val="1"/>
      <w:numFmt w:val="lowerRoman"/>
      <w:lvlText w:val="%6."/>
      <w:lvlJc w:val="right"/>
      <w:pPr>
        <w:ind w:left="4320" w:hanging="180"/>
      </w:pPr>
    </w:lvl>
    <w:lvl w:ilvl="6" w:tplc="35B82466">
      <w:start w:val="1"/>
      <w:numFmt w:val="decimal"/>
      <w:lvlText w:val="%7."/>
      <w:lvlJc w:val="left"/>
      <w:pPr>
        <w:ind w:left="5040" w:hanging="360"/>
      </w:pPr>
    </w:lvl>
    <w:lvl w:ilvl="7" w:tplc="D8780666">
      <w:start w:val="1"/>
      <w:numFmt w:val="lowerLetter"/>
      <w:lvlText w:val="%8."/>
      <w:lvlJc w:val="left"/>
      <w:pPr>
        <w:ind w:left="5760" w:hanging="360"/>
      </w:pPr>
    </w:lvl>
    <w:lvl w:ilvl="8" w:tplc="F9A25A1A">
      <w:start w:val="1"/>
      <w:numFmt w:val="lowerRoman"/>
      <w:lvlText w:val="%9."/>
      <w:lvlJc w:val="right"/>
      <w:pPr>
        <w:ind w:left="6480" w:hanging="180"/>
      </w:pPr>
    </w:lvl>
  </w:abstractNum>
  <w:abstractNum w:abstractNumId="1">
    <w:nsid w:val="1B86CB6F"/>
    <w:multiLevelType w:val="multilevel"/>
    <w:tmpl w:val="638EC7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nsid w:val="5EA0B9F6"/>
    <w:multiLevelType w:val="multilevel"/>
    <w:tmpl w:val="89142CF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836DC"/>
    <w:rsid w:val="000605BA"/>
    <w:rsid w:val="000F010E"/>
    <w:rsid w:val="0019CC11"/>
    <w:rsid w:val="001C7DC3"/>
    <w:rsid w:val="00281077"/>
    <w:rsid w:val="002E071B"/>
    <w:rsid w:val="0030CF3B"/>
    <w:rsid w:val="0041509A"/>
    <w:rsid w:val="004213BD"/>
    <w:rsid w:val="00456523"/>
    <w:rsid w:val="0046717F"/>
    <w:rsid w:val="006D7073"/>
    <w:rsid w:val="0071378F"/>
    <w:rsid w:val="00780D07"/>
    <w:rsid w:val="007B7924"/>
    <w:rsid w:val="00B44BDF"/>
    <w:rsid w:val="00BE3A4A"/>
    <w:rsid w:val="00D86770"/>
    <w:rsid w:val="00DD2FC1"/>
    <w:rsid w:val="0109EB45"/>
    <w:rsid w:val="01433C3B"/>
    <w:rsid w:val="014BAA05"/>
    <w:rsid w:val="015B51F7"/>
    <w:rsid w:val="0194D02A"/>
    <w:rsid w:val="01D6CBE3"/>
    <w:rsid w:val="01F3B1C3"/>
    <w:rsid w:val="025C0D72"/>
    <w:rsid w:val="02C35110"/>
    <w:rsid w:val="02C6DC6B"/>
    <w:rsid w:val="02CF2EBA"/>
    <w:rsid w:val="031AD6F4"/>
    <w:rsid w:val="0384544D"/>
    <w:rsid w:val="038F8224"/>
    <w:rsid w:val="03B0BA57"/>
    <w:rsid w:val="03F00B8E"/>
    <w:rsid w:val="0403ADE8"/>
    <w:rsid w:val="043159A6"/>
    <w:rsid w:val="045AC11B"/>
    <w:rsid w:val="04D91CB5"/>
    <w:rsid w:val="052FFE3E"/>
    <w:rsid w:val="05631931"/>
    <w:rsid w:val="058BDBEF"/>
    <w:rsid w:val="0597DFF3"/>
    <w:rsid w:val="05CD2A07"/>
    <w:rsid w:val="05EF858A"/>
    <w:rsid w:val="0625F2D9"/>
    <w:rsid w:val="06404DAB"/>
    <w:rsid w:val="06718792"/>
    <w:rsid w:val="06A30B16"/>
    <w:rsid w:val="070EF60A"/>
    <w:rsid w:val="07238D63"/>
    <w:rsid w:val="0727AC50"/>
    <w:rsid w:val="0751A99F"/>
    <w:rsid w:val="07BCC1F7"/>
    <w:rsid w:val="07BDF048"/>
    <w:rsid w:val="07D61854"/>
    <w:rsid w:val="07DABCA7"/>
    <w:rsid w:val="083EDB77"/>
    <w:rsid w:val="0841111E"/>
    <w:rsid w:val="08A689C0"/>
    <w:rsid w:val="08BDCA2D"/>
    <w:rsid w:val="08E1266E"/>
    <w:rsid w:val="0912D254"/>
    <w:rsid w:val="095CA89E"/>
    <w:rsid w:val="0963198D"/>
    <w:rsid w:val="0A03F9D4"/>
    <w:rsid w:val="0A18B160"/>
    <w:rsid w:val="0A9F02E1"/>
    <w:rsid w:val="0AC390C2"/>
    <w:rsid w:val="0AF27886"/>
    <w:rsid w:val="0B2FB44A"/>
    <w:rsid w:val="0B3E094F"/>
    <w:rsid w:val="0B674494"/>
    <w:rsid w:val="0BD2636D"/>
    <w:rsid w:val="0BDF7C6D"/>
    <w:rsid w:val="0C0F8C2B"/>
    <w:rsid w:val="0C2DB304"/>
    <w:rsid w:val="0C8E891C"/>
    <w:rsid w:val="0C90331A"/>
    <w:rsid w:val="0C9370C5"/>
    <w:rsid w:val="0CC4C615"/>
    <w:rsid w:val="0D3D8A48"/>
    <w:rsid w:val="0D9CEF00"/>
    <w:rsid w:val="0DFA2654"/>
    <w:rsid w:val="0E351F52"/>
    <w:rsid w:val="0E629A04"/>
    <w:rsid w:val="0E972A45"/>
    <w:rsid w:val="0EA9BE13"/>
    <w:rsid w:val="0EC706F4"/>
    <w:rsid w:val="0F10916A"/>
    <w:rsid w:val="0F1BBB4E"/>
    <w:rsid w:val="0F368CCE"/>
    <w:rsid w:val="0F42CED8"/>
    <w:rsid w:val="0F476203"/>
    <w:rsid w:val="1062D755"/>
    <w:rsid w:val="10ED468F"/>
    <w:rsid w:val="11374C4A"/>
    <w:rsid w:val="115318C8"/>
    <w:rsid w:val="11D04061"/>
    <w:rsid w:val="11D32C19"/>
    <w:rsid w:val="11EF5D50"/>
    <w:rsid w:val="1210FB6B"/>
    <w:rsid w:val="1231232C"/>
    <w:rsid w:val="125E40EB"/>
    <w:rsid w:val="127561E0"/>
    <w:rsid w:val="12D17FBC"/>
    <w:rsid w:val="132AFB51"/>
    <w:rsid w:val="13720DC1"/>
    <w:rsid w:val="13BC619D"/>
    <w:rsid w:val="13CD37CD"/>
    <w:rsid w:val="13CE8B41"/>
    <w:rsid w:val="13F22A25"/>
    <w:rsid w:val="1409FDF1"/>
    <w:rsid w:val="148680B1"/>
    <w:rsid w:val="14ADB9BA"/>
    <w:rsid w:val="14C3D94E"/>
    <w:rsid w:val="14FC7B2A"/>
    <w:rsid w:val="156A5BA2"/>
    <w:rsid w:val="156A9C08"/>
    <w:rsid w:val="15B2105C"/>
    <w:rsid w:val="15C0E2FE"/>
    <w:rsid w:val="15E84038"/>
    <w:rsid w:val="15F0AB69"/>
    <w:rsid w:val="15FA9FE9"/>
    <w:rsid w:val="164377A2"/>
    <w:rsid w:val="164F2FF8"/>
    <w:rsid w:val="16779540"/>
    <w:rsid w:val="16AC7580"/>
    <w:rsid w:val="16E5F45E"/>
    <w:rsid w:val="1723CF7C"/>
    <w:rsid w:val="1732D7D7"/>
    <w:rsid w:val="176B8676"/>
    <w:rsid w:val="17A213CA"/>
    <w:rsid w:val="17B850FA"/>
    <w:rsid w:val="17B9F035"/>
    <w:rsid w:val="17BE2173"/>
    <w:rsid w:val="18308BEE"/>
    <w:rsid w:val="18341BEC"/>
    <w:rsid w:val="18486C82"/>
    <w:rsid w:val="18763409"/>
    <w:rsid w:val="18C3E062"/>
    <w:rsid w:val="18D6C82B"/>
    <w:rsid w:val="18DD6F14"/>
    <w:rsid w:val="18FA662B"/>
    <w:rsid w:val="1938CCA8"/>
    <w:rsid w:val="193DE42B"/>
    <w:rsid w:val="1969748F"/>
    <w:rsid w:val="19A4B533"/>
    <w:rsid w:val="19C515A1"/>
    <w:rsid w:val="1A793F75"/>
    <w:rsid w:val="1A90B67D"/>
    <w:rsid w:val="1B20530E"/>
    <w:rsid w:val="1B54FD68"/>
    <w:rsid w:val="1B93BD5F"/>
    <w:rsid w:val="1B9F8DE2"/>
    <w:rsid w:val="1BF1E691"/>
    <w:rsid w:val="1C0A40B5"/>
    <w:rsid w:val="1C10F903"/>
    <w:rsid w:val="1C25CF3C"/>
    <w:rsid w:val="1C382DF1"/>
    <w:rsid w:val="1C3BE8F7"/>
    <w:rsid w:val="1CC7A896"/>
    <w:rsid w:val="1CCC635B"/>
    <w:rsid w:val="1CD63D02"/>
    <w:rsid w:val="1CE67043"/>
    <w:rsid w:val="1D062F14"/>
    <w:rsid w:val="1D7028D6"/>
    <w:rsid w:val="1D7CE65A"/>
    <w:rsid w:val="1D8DCBF7"/>
    <w:rsid w:val="1DC19F9D"/>
    <w:rsid w:val="1DCDE4E7"/>
    <w:rsid w:val="1DD4E27B"/>
    <w:rsid w:val="1DF3D355"/>
    <w:rsid w:val="1E4B2C81"/>
    <w:rsid w:val="1E9886C4"/>
    <w:rsid w:val="1EE36D1A"/>
    <w:rsid w:val="1EF4D471"/>
    <w:rsid w:val="1F18B6BB"/>
    <w:rsid w:val="1F1CC1DB"/>
    <w:rsid w:val="1F299C58"/>
    <w:rsid w:val="1FCDEB20"/>
    <w:rsid w:val="1FFE5C0F"/>
    <w:rsid w:val="200CDE09"/>
    <w:rsid w:val="20731ABF"/>
    <w:rsid w:val="2098D4E0"/>
    <w:rsid w:val="20B450CB"/>
    <w:rsid w:val="20B7DC1B"/>
    <w:rsid w:val="20EF28C5"/>
    <w:rsid w:val="20F3E3CD"/>
    <w:rsid w:val="215676ED"/>
    <w:rsid w:val="21662002"/>
    <w:rsid w:val="218F0EE3"/>
    <w:rsid w:val="21C534EC"/>
    <w:rsid w:val="222E62D9"/>
    <w:rsid w:val="223E6F23"/>
    <w:rsid w:val="224B14AD"/>
    <w:rsid w:val="2260FBD7"/>
    <w:rsid w:val="226EB072"/>
    <w:rsid w:val="22A2F2D6"/>
    <w:rsid w:val="22D8B1C4"/>
    <w:rsid w:val="22EB1C22"/>
    <w:rsid w:val="23058BE2"/>
    <w:rsid w:val="23099AD9"/>
    <w:rsid w:val="2338F08C"/>
    <w:rsid w:val="23556AD3"/>
    <w:rsid w:val="237C323F"/>
    <w:rsid w:val="23F032FE"/>
    <w:rsid w:val="241C2F91"/>
    <w:rsid w:val="2434A2BA"/>
    <w:rsid w:val="24C3DD84"/>
    <w:rsid w:val="24D4C0ED"/>
    <w:rsid w:val="24D6363E"/>
    <w:rsid w:val="24DB4B35"/>
    <w:rsid w:val="24FCD5AE"/>
    <w:rsid w:val="25087C77"/>
    <w:rsid w:val="252C168A"/>
    <w:rsid w:val="253DEBA3"/>
    <w:rsid w:val="25513473"/>
    <w:rsid w:val="25577716"/>
    <w:rsid w:val="257A7176"/>
    <w:rsid w:val="258A2741"/>
    <w:rsid w:val="259F43F4"/>
    <w:rsid w:val="263D2CA4"/>
    <w:rsid w:val="26773B25"/>
    <w:rsid w:val="26CCACCC"/>
    <w:rsid w:val="2719CEB8"/>
    <w:rsid w:val="276881E3"/>
    <w:rsid w:val="276BF20D"/>
    <w:rsid w:val="27AC184F"/>
    <w:rsid w:val="27F3265C"/>
    <w:rsid w:val="281506D0"/>
    <w:rsid w:val="285A7525"/>
    <w:rsid w:val="2866E696"/>
    <w:rsid w:val="2868F7FC"/>
    <w:rsid w:val="28781731"/>
    <w:rsid w:val="289397FA"/>
    <w:rsid w:val="28B318AC"/>
    <w:rsid w:val="299E0E2B"/>
    <w:rsid w:val="29A2FF44"/>
    <w:rsid w:val="29AEBDD5"/>
    <w:rsid w:val="2A1FA2C7"/>
    <w:rsid w:val="2A391199"/>
    <w:rsid w:val="2A7DC213"/>
    <w:rsid w:val="2AAEB1BF"/>
    <w:rsid w:val="2AC5339C"/>
    <w:rsid w:val="2ADBCB8B"/>
    <w:rsid w:val="2B01D3BB"/>
    <w:rsid w:val="2B440271"/>
    <w:rsid w:val="2B9EAD59"/>
    <w:rsid w:val="2BF7AE76"/>
    <w:rsid w:val="2C194EBD"/>
    <w:rsid w:val="2C4A8220"/>
    <w:rsid w:val="2C599F67"/>
    <w:rsid w:val="2C7F8972"/>
    <w:rsid w:val="2CCA9BEC"/>
    <w:rsid w:val="2D5EF8EC"/>
    <w:rsid w:val="2D6B4295"/>
    <w:rsid w:val="2D854D15"/>
    <w:rsid w:val="2DB51F1E"/>
    <w:rsid w:val="2DB6408F"/>
    <w:rsid w:val="2DCC61D7"/>
    <w:rsid w:val="2DCCFFD2"/>
    <w:rsid w:val="2DDB3391"/>
    <w:rsid w:val="2DE65281"/>
    <w:rsid w:val="2E22CE57"/>
    <w:rsid w:val="2EC9C3B8"/>
    <w:rsid w:val="2ECB9C29"/>
    <w:rsid w:val="2F265C40"/>
    <w:rsid w:val="2F519F23"/>
    <w:rsid w:val="2F5E82BD"/>
    <w:rsid w:val="2FB72A34"/>
    <w:rsid w:val="2FFED9BB"/>
    <w:rsid w:val="30418DE5"/>
    <w:rsid w:val="3049B102"/>
    <w:rsid w:val="30526875"/>
    <w:rsid w:val="307CFF64"/>
    <w:rsid w:val="3080F60B"/>
    <w:rsid w:val="30D2986C"/>
    <w:rsid w:val="30E0CFD8"/>
    <w:rsid w:val="30EC4712"/>
    <w:rsid w:val="30EFF9E5"/>
    <w:rsid w:val="313A9BE2"/>
    <w:rsid w:val="3179D44D"/>
    <w:rsid w:val="31AC052C"/>
    <w:rsid w:val="31DFE725"/>
    <w:rsid w:val="31E9FEBF"/>
    <w:rsid w:val="32DC21C0"/>
    <w:rsid w:val="331E422B"/>
    <w:rsid w:val="331F2139"/>
    <w:rsid w:val="3351FB7A"/>
    <w:rsid w:val="337DC1EC"/>
    <w:rsid w:val="3385CF20"/>
    <w:rsid w:val="3396D864"/>
    <w:rsid w:val="33C2EDC8"/>
    <w:rsid w:val="33C8E021"/>
    <w:rsid w:val="341ECAFA"/>
    <w:rsid w:val="342C3EFE"/>
    <w:rsid w:val="343C55D9"/>
    <w:rsid w:val="3451361D"/>
    <w:rsid w:val="347514B7"/>
    <w:rsid w:val="34753782"/>
    <w:rsid w:val="348F44CA"/>
    <w:rsid w:val="3525D998"/>
    <w:rsid w:val="3532A8C5"/>
    <w:rsid w:val="35577C10"/>
    <w:rsid w:val="355D2C1D"/>
    <w:rsid w:val="35A6098F"/>
    <w:rsid w:val="35C970C4"/>
    <w:rsid w:val="3616897F"/>
    <w:rsid w:val="362F2CE1"/>
    <w:rsid w:val="36482F03"/>
    <w:rsid w:val="364BD099"/>
    <w:rsid w:val="3656C1FB"/>
    <w:rsid w:val="365DCA2D"/>
    <w:rsid w:val="36741880"/>
    <w:rsid w:val="36B0CF69"/>
    <w:rsid w:val="36F21D81"/>
    <w:rsid w:val="370B1B10"/>
    <w:rsid w:val="371224DB"/>
    <w:rsid w:val="3745E510"/>
    <w:rsid w:val="374D637C"/>
    <w:rsid w:val="3757F557"/>
    <w:rsid w:val="375E1C9B"/>
    <w:rsid w:val="378E7041"/>
    <w:rsid w:val="37C06AF7"/>
    <w:rsid w:val="37C88B81"/>
    <w:rsid w:val="37DDA88F"/>
    <w:rsid w:val="37E06CD5"/>
    <w:rsid w:val="3848D149"/>
    <w:rsid w:val="38594043"/>
    <w:rsid w:val="387A6BF5"/>
    <w:rsid w:val="388DEDE2"/>
    <w:rsid w:val="38ADF53C"/>
    <w:rsid w:val="38B9C807"/>
    <w:rsid w:val="38BBB5AD"/>
    <w:rsid w:val="38EC3CA6"/>
    <w:rsid w:val="3936D81C"/>
    <w:rsid w:val="3963908D"/>
    <w:rsid w:val="396D0F38"/>
    <w:rsid w:val="396EBE64"/>
    <w:rsid w:val="39E2BDA7"/>
    <w:rsid w:val="39E8702B"/>
    <w:rsid w:val="3A071663"/>
    <w:rsid w:val="3A3340C1"/>
    <w:rsid w:val="3A47ABA1"/>
    <w:rsid w:val="3A7A2E0D"/>
    <w:rsid w:val="3A7AE20C"/>
    <w:rsid w:val="3AB09719"/>
    <w:rsid w:val="3ABE33F5"/>
    <w:rsid w:val="3AE93B7A"/>
    <w:rsid w:val="3AFF60EE"/>
    <w:rsid w:val="3B86C96B"/>
    <w:rsid w:val="3B8B8473"/>
    <w:rsid w:val="3BCDA314"/>
    <w:rsid w:val="3BD24C62"/>
    <w:rsid w:val="3BD8406C"/>
    <w:rsid w:val="3C20D49F"/>
    <w:rsid w:val="3C79B2C7"/>
    <w:rsid w:val="3C8DC799"/>
    <w:rsid w:val="3C988BDD"/>
    <w:rsid w:val="3C9A0DF2"/>
    <w:rsid w:val="3C9E69A9"/>
    <w:rsid w:val="3CCCDC5D"/>
    <w:rsid w:val="3CD459A9"/>
    <w:rsid w:val="3D237931"/>
    <w:rsid w:val="3D4ED236"/>
    <w:rsid w:val="3D7410CD"/>
    <w:rsid w:val="3D81EA0C"/>
    <w:rsid w:val="3D9D2C88"/>
    <w:rsid w:val="3DB03F0B"/>
    <w:rsid w:val="3DB68E71"/>
    <w:rsid w:val="3DBB5A4C"/>
    <w:rsid w:val="3DC4A9A4"/>
    <w:rsid w:val="3DF45B68"/>
    <w:rsid w:val="3E68ACBE"/>
    <w:rsid w:val="3E75A4D9"/>
    <w:rsid w:val="3E79CE9C"/>
    <w:rsid w:val="3EB3D037"/>
    <w:rsid w:val="3ED0851C"/>
    <w:rsid w:val="3ED17A3A"/>
    <w:rsid w:val="3F2E80A8"/>
    <w:rsid w:val="3F5A4BBE"/>
    <w:rsid w:val="3F8999CE"/>
    <w:rsid w:val="3F8BCA18"/>
    <w:rsid w:val="3F9E6E19"/>
    <w:rsid w:val="3FACDC7B"/>
    <w:rsid w:val="3FC67DB6"/>
    <w:rsid w:val="3FD49B8E"/>
    <w:rsid w:val="3FE3FCC1"/>
    <w:rsid w:val="401A5615"/>
    <w:rsid w:val="40A8B23E"/>
    <w:rsid w:val="40ABB18F"/>
    <w:rsid w:val="40C1019C"/>
    <w:rsid w:val="40DE31E3"/>
    <w:rsid w:val="410EBDB9"/>
    <w:rsid w:val="41410215"/>
    <w:rsid w:val="4154010D"/>
    <w:rsid w:val="41788069"/>
    <w:rsid w:val="41ABF533"/>
    <w:rsid w:val="423A23B5"/>
    <w:rsid w:val="4243B8F5"/>
    <w:rsid w:val="424781F0"/>
    <w:rsid w:val="42E25135"/>
    <w:rsid w:val="42F4ECF6"/>
    <w:rsid w:val="42FE1E78"/>
    <w:rsid w:val="430DCAAE"/>
    <w:rsid w:val="431CC688"/>
    <w:rsid w:val="432A72D0"/>
    <w:rsid w:val="432D8B54"/>
    <w:rsid w:val="435A890E"/>
    <w:rsid w:val="439CD3FB"/>
    <w:rsid w:val="447A3AEB"/>
    <w:rsid w:val="44B1710A"/>
    <w:rsid w:val="44D7C8C0"/>
    <w:rsid w:val="44DBF896"/>
    <w:rsid w:val="44E7DB8D"/>
    <w:rsid w:val="44EC9188"/>
    <w:rsid w:val="450DDB88"/>
    <w:rsid w:val="45166CC3"/>
    <w:rsid w:val="45257A90"/>
    <w:rsid w:val="454A0617"/>
    <w:rsid w:val="457F22B2"/>
    <w:rsid w:val="45875C7B"/>
    <w:rsid w:val="45BB5BA1"/>
    <w:rsid w:val="45FEC1DA"/>
    <w:rsid w:val="464179F1"/>
    <w:rsid w:val="46421395"/>
    <w:rsid w:val="464952C6"/>
    <w:rsid w:val="4674D34B"/>
    <w:rsid w:val="468EF61F"/>
    <w:rsid w:val="46916AD7"/>
    <w:rsid w:val="469229D0"/>
    <w:rsid w:val="47865FDC"/>
    <w:rsid w:val="479341B6"/>
    <w:rsid w:val="47A18DC9"/>
    <w:rsid w:val="47A67FBF"/>
    <w:rsid w:val="47E2DBE1"/>
    <w:rsid w:val="47F11DF4"/>
    <w:rsid w:val="485300EF"/>
    <w:rsid w:val="48776762"/>
    <w:rsid w:val="4886F8A3"/>
    <w:rsid w:val="489A9BC6"/>
    <w:rsid w:val="489EBF6F"/>
    <w:rsid w:val="48ADDEE7"/>
    <w:rsid w:val="48C6D1FC"/>
    <w:rsid w:val="48E7CCB5"/>
    <w:rsid w:val="48FE74A3"/>
    <w:rsid w:val="49162AFD"/>
    <w:rsid w:val="49914CC4"/>
    <w:rsid w:val="49B98077"/>
    <w:rsid w:val="49BE3D9B"/>
    <w:rsid w:val="4A0EA498"/>
    <w:rsid w:val="4A1337C3"/>
    <w:rsid w:val="4A22FB6E"/>
    <w:rsid w:val="4A2E8C26"/>
    <w:rsid w:val="4A839D16"/>
    <w:rsid w:val="4A87C8B2"/>
    <w:rsid w:val="4ADE2081"/>
    <w:rsid w:val="4B1217B4"/>
    <w:rsid w:val="4B18076E"/>
    <w:rsid w:val="4B33843C"/>
    <w:rsid w:val="4B4C2893"/>
    <w:rsid w:val="4B75476A"/>
    <w:rsid w:val="4BA93EAC"/>
    <w:rsid w:val="4BC55F1A"/>
    <w:rsid w:val="4CA48D10"/>
    <w:rsid w:val="4CBAF99F"/>
    <w:rsid w:val="4D46455A"/>
    <w:rsid w:val="4D6371E9"/>
    <w:rsid w:val="4D7187FF"/>
    <w:rsid w:val="4DBE7EFF"/>
    <w:rsid w:val="4DEEA282"/>
    <w:rsid w:val="4E5B8517"/>
    <w:rsid w:val="4E7FE530"/>
    <w:rsid w:val="4E9C9704"/>
    <w:rsid w:val="4EDB3355"/>
    <w:rsid w:val="4EE69317"/>
    <w:rsid w:val="4F72937B"/>
    <w:rsid w:val="4F8A72E3"/>
    <w:rsid w:val="4F937751"/>
    <w:rsid w:val="50009F8E"/>
    <w:rsid w:val="500844D4"/>
    <w:rsid w:val="502F2CAC"/>
    <w:rsid w:val="50A4C130"/>
    <w:rsid w:val="50A982F0"/>
    <w:rsid w:val="51126E30"/>
    <w:rsid w:val="51176AB8"/>
    <w:rsid w:val="5124EA68"/>
    <w:rsid w:val="518CA222"/>
    <w:rsid w:val="519C6FEF"/>
    <w:rsid w:val="519EEC5A"/>
    <w:rsid w:val="51C32AE4"/>
    <w:rsid w:val="52141C3F"/>
    <w:rsid w:val="523E8403"/>
    <w:rsid w:val="523EF17D"/>
    <w:rsid w:val="5274645E"/>
    <w:rsid w:val="52AE2773"/>
    <w:rsid w:val="52BB88EC"/>
    <w:rsid w:val="52C7493C"/>
    <w:rsid w:val="52D12CF1"/>
    <w:rsid w:val="52F45113"/>
    <w:rsid w:val="5396C443"/>
    <w:rsid w:val="53AF826A"/>
    <w:rsid w:val="53AFF8CC"/>
    <w:rsid w:val="53E47CE1"/>
    <w:rsid w:val="53F07934"/>
    <w:rsid w:val="545521F7"/>
    <w:rsid w:val="5459445E"/>
    <w:rsid w:val="55049B03"/>
    <w:rsid w:val="551FADAD"/>
    <w:rsid w:val="563663C1"/>
    <w:rsid w:val="56391495"/>
    <w:rsid w:val="5643D589"/>
    <w:rsid w:val="568E808C"/>
    <w:rsid w:val="56A2A235"/>
    <w:rsid w:val="56A2F1D1"/>
    <w:rsid w:val="56CE6505"/>
    <w:rsid w:val="56EF1589"/>
    <w:rsid w:val="56F636F2"/>
    <w:rsid w:val="571C1950"/>
    <w:rsid w:val="5762201E"/>
    <w:rsid w:val="579584C8"/>
    <w:rsid w:val="57C7C236"/>
    <w:rsid w:val="58754962"/>
    <w:rsid w:val="58A680B8"/>
    <w:rsid w:val="58BC9F27"/>
    <w:rsid w:val="58CEA256"/>
    <w:rsid w:val="58F8FD7C"/>
    <w:rsid w:val="59004D64"/>
    <w:rsid w:val="5909B439"/>
    <w:rsid w:val="5918008F"/>
    <w:rsid w:val="592C225D"/>
    <w:rsid w:val="59687DB9"/>
    <w:rsid w:val="597343C7"/>
    <w:rsid w:val="5978BFDB"/>
    <w:rsid w:val="5A425119"/>
    <w:rsid w:val="5A7CC66C"/>
    <w:rsid w:val="5AB93C05"/>
    <w:rsid w:val="5AC020C9"/>
    <w:rsid w:val="5AE0B7D7"/>
    <w:rsid w:val="5AF1DB34"/>
    <w:rsid w:val="5BA6513E"/>
    <w:rsid w:val="5C230F89"/>
    <w:rsid w:val="5C5928D0"/>
    <w:rsid w:val="5CA0BBA2"/>
    <w:rsid w:val="5CA7BD9A"/>
    <w:rsid w:val="5CC71E91"/>
    <w:rsid w:val="5CE2AA30"/>
    <w:rsid w:val="5D46CB44"/>
    <w:rsid w:val="5D72D2CE"/>
    <w:rsid w:val="5D777E18"/>
    <w:rsid w:val="5D892980"/>
    <w:rsid w:val="5D95BF1E"/>
    <w:rsid w:val="5DA7450C"/>
    <w:rsid w:val="5DA8AA32"/>
    <w:rsid w:val="5DB4672E"/>
    <w:rsid w:val="5DF4D775"/>
    <w:rsid w:val="5E005CCE"/>
    <w:rsid w:val="5E1132FE"/>
    <w:rsid w:val="5E3B8116"/>
    <w:rsid w:val="5E6F202C"/>
    <w:rsid w:val="5E702EB5"/>
    <w:rsid w:val="5E71033A"/>
    <w:rsid w:val="5EC131EE"/>
    <w:rsid w:val="5ECE7D79"/>
    <w:rsid w:val="5EFB9960"/>
    <w:rsid w:val="5F067FA3"/>
    <w:rsid w:val="5F15C23C"/>
    <w:rsid w:val="5F5935FC"/>
    <w:rsid w:val="5F73993C"/>
    <w:rsid w:val="5F7A022C"/>
    <w:rsid w:val="5F9BA0A2"/>
    <w:rsid w:val="5FA1C4EB"/>
    <w:rsid w:val="5FADBD03"/>
    <w:rsid w:val="5FC84153"/>
    <w:rsid w:val="5FD76746"/>
    <w:rsid w:val="5FF323D2"/>
    <w:rsid w:val="5FF8140D"/>
    <w:rsid w:val="600DDECB"/>
    <w:rsid w:val="6062C9D0"/>
    <w:rsid w:val="60EEC58D"/>
    <w:rsid w:val="611E0BE5"/>
    <w:rsid w:val="61273028"/>
    <w:rsid w:val="613DC3CC"/>
    <w:rsid w:val="616EA47C"/>
    <w:rsid w:val="61A8A3FC"/>
    <w:rsid w:val="61C8EF3A"/>
    <w:rsid w:val="61FA1539"/>
    <w:rsid w:val="62061E3B"/>
    <w:rsid w:val="62188A18"/>
    <w:rsid w:val="623D05AB"/>
    <w:rsid w:val="62B06EB2"/>
    <w:rsid w:val="62DB1E93"/>
    <w:rsid w:val="62E50A76"/>
    <w:rsid w:val="630FFD26"/>
    <w:rsid w:val="635651A0"/>
    <w:rsid w:val="6356E699"/>
    <w:rsid w:val="63DB18BB"/>
    <w:rsid w:val="642FB52F"/>
    <w:rsid w:val="6445A88D"/>
    <w:rsid w:val="6480DAD7"/>
    <w:rsid w:val="64A6453E"/>
    <w:rsid w:val="64C39841"/>
    <w:rsid w:val="64FD5D97"/>
    <w:rsid w:val="651B3DBC"/>
    <w:rsid w:val="652496A0"/>
    <w:rsid w:val="65BAF9D4"/>
    <w:rsid w:val="660D233C"/>
    <w:rsid w:val="662A0550"/>
    <w:rsid w:val="664ED9AC"/>
    <w:rsid w:val="669FACC7"/>
    <w:rsid w:val="66B56C09"/>
    <w:rsid w:val="671253D8"/>
    <w:rsid w:val="67282AE0"/>
    <w:rsid w:val="673A2EF3"/>
    <w:rsid w:val="674DEDAA"/>
    <w:rsid w:val="67956759"/>
    <w:rsid w:val="67B0BF25"/>
    <w:rsid w:val="67C1F75B"/>
    <w:rsid w:val="67F47BE2"/>
    <w:rsid w:val="681710FB"/>
    <w:rsid w:val="681DEFF8"/>
    <w:rsid w:val="682635ED"/>
    <w:rsid w:val="6829C2C3"/>
    <w:rsid w:val="683CB8B2"/>
    <w:rsid w:val="685C3762"/>
    <w:rsid w:val="687A2FC7"/>
    <w:rsid w:val="68B25A73"/>
    <w:rsid w:val="68C205D0"/>
    <w:rsid w:val="68F71E74"/>
    <w:rsid w:val="691919B0"/>
    <w:rsid w:val="69544BFA"/>
    <w:rsid w:val="699C5A41"/>
    <w:rsid w:val="69B9C059"/>
    <w:rsid w:val="6B1A041E"/>
    <w:rsid w:val="6B1A19ED"/>
    <w:rsid w:val="6B5590BA"/>
    <w:rsid w:val="6B93D824"/>
    <w:rsid w:val="6BAC5781"/>
    <w:rsid w:val="6BE5E35D"/>
    <w:rsid w:val="6C0DA016"/>
    <w:rsid w:val="6C174E24"/>
    <w:rsid w:val="6C245468"/>
    <w:rsid w:val="6C4073D3"/>
    <w:rsid w:val="6CF1611B"/>
    <w:rsid w:val="6D07CD2C"/>
    <w:rsid w:val="6D64DE2F"/>
    <w:rsid w:val="6D8E7CEA"/>
    <w:rsid w:val="6DFA1E6C"/>
    <w:rsid w:val="6E0AF094"/>
    <w:rsid w:val="6E2C71CE"/>
    <w:rsid w:val="6E3CF350"/>
    <w:rsid w:val="6E59A835"/>
    <w:rsid w:val="6E5A9D53"/>
    <w:rsid w:val="6E73DC2F"/>
    <w:rsid w:val="6E8D317C"/>
    <w:rsid w:val="6E9C18FA"/>
    <w:rsid w:val="6ECB78E6"/>
    <w:rsid w:val="6F22DF7B"/>
    <w:rsid w:val="6F4FA0CF"/>
    <w:rsid w:val="6F5F350B"/>
    <w:rsid w:val="6F6D6367"/>
    <w:rsid w:val="6FC38D7E"/>
    <w:rsid w:val="6FE4EF81"/>
    <w:rsid w:val="6FF57896"/>
    <w:rsid w:val="6FF66DB4"/>
    <w:rsid w:val="7015B841"/>
    <w:rsid w:val="7064AA22"/>
    <w:rsid w:val="70B3EF58"/>
    <w:rsid w:val="70F7C58B"/>
    <w:rsid w:val="70FE5578"/>
    <w:rsid w:val="7108E7C9"/>
    <w:rsid w:val="710C505B"/>
    <w:rsid w:val="713C085C"/>
    <w:rsid w:val="7155DACD"/>
    <w:rsid w:val="715F5DDF"/>
    <w:rsid w:val="7169FFE0"/>
    <w:rsid w:val="718F400B"/>
    <w:rsid w:val="71B3BE49"/>
    <w:rsid w:val="71DC10D9"/>
    <w:rsid w:val="71DCC650"/>
    <w:rsid w:val="724FBFB9"/>
    <w:rsid w:val="729395EC"/>
    <w:rsid w:val="72FDECEF"/>
    <w:rsid w:val="732D1958"/>
    <w:rsid w:val="732E0E76"/>
    <w:rsid w:val="73547165"/>
    <w:rsid w:val="736390DD"/>
    <w:rsid w:val="7391093D"/>
    <w:rsid w:val="739BE140"/>
    <w:rsid w:val="73CEF31F"/>
    <w:rsid w:val="73ED54D6"/>
    <w:rsid w:val="74151A93"/>
    <w:rsid w:val="7476BDDB"/>
    <w:rsid w:val="74C9DED7"/>
    <w:rsid w:val="74D32930"/>
    <w:rsid w:val="74E2A122"/>
    <w:rsid w:val="74EC1E1D"/>
    <w:rsid w:val="75002368"/>
    <w:rsid w:val="753666ED"/>
    <w:rsid w:val="7550D36A"/>
    <w:rsid w:val="75BEE253"/>
    <w:rsid w:val="76252479"/>
    <w:rsid w:val="76559427"/>
    <w:rsid w:val="76790F60"/>
    <w:rsid w:val="768683D0"/>
    <w:rsid w:val="76A7C1B5"/>
    <w:rsid w:val="76B8D10A"/>
    <w:rsid w:val="77450423"/>
    <w:rsid w:val="774CBB55"/>
    <w:rsid w:val="779562B6"/>
    <w:rsid w:val="77AB2D53"/>
    <w:rsid w:val="77BD3F49"/>
    <w:rsid w:val="77D5472F"/>
    <w:rsid w:val="77DF0A35"/>
    <w:rsid w:val="78833E95"/>
    <w:rsid w:val="789F4D52"/>
    <w:rsid w:val="789F4E16"/>
    <w:rsid w:val="78B26E8E"/>
    <w:rsid w:val="78E88BB6"/>
    <w:rsid w:val="790828F1"/>
    <w:rsid w:val="7928EF1E"/>
    <w:rsid w:val="792D5F41"/>
    <w:rsid w:val="7958C610"/>
    <w:rsid w:val="79621CE4"/>
    <w:rsid w:val="7966C900"/>
    <w:rsid w:val="797BC136"/>
    <w:rsid w:val="799C5ADC"/>
    <w:rsid w:val="79D2D261"/>
    <w:rsid w:val="79E32915"/>
    <w:rsid w:val="79E7D835"/>
    <w:rsid w:val="7A36CCD8"/>
    <w:rsid w:val="7A709AFB"/>
    <w:rsid w:val="7AAA7EB9"/>
    <w:rsid w:val="7AC18D1A"/>
    <w:rsid w:val="7B1A6FB5"/>
    <w:rsid w:val="7B382B3D"/>
    <w:rsid w:val="7B464475"/>
    <w:rsid w:val="7B6EA2C2"/>
    <w:rsid w:val="7B83A896"/>
    <w:rsid w:val="7BA5A871"/>
    <w:rsid w:val="7BB533C3"/>
    <w:rsid w:val="7C5D5D7B"/>
    <w:rsid w:val="7C902BA3"/>
    <w:rsid w:val="7CA8B852"/>
    <w:rsid w:val="7CF66658"/>
    <w:rsid w:val="7D594EF4"/>
    <w:rsid w:val="7D807E7D"/>
    <w:rsid w:val="7D8836DC"/>
    <w:rsid w:val="7DC96CCA"/>
    <w:rsid w:val="7DE15B38"/>
    <w:rsid w:val="7DE21F7B"/>
    <w:rsid w:val="7E23B134"/>
    <w:rsid w:val="7E4C7639"/>
    <w:rsid w:val="7E6FCBFF"/>
    <w:rsid w:val="7E93714D"/>
    <w:rsid w:val="7EECD485"/>
    <w:rsid w:val="7F0AA083"/>
    <w:rsid w:val="7F351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ivel1" w:customStyle="1">
    <w:name w:val="Nivel1"/>
    <w:basedOn w:val="Normal"/>
    <w:link w:val="Nivel1Char"/>
    <w:uiPriority w:val="1"/>
    <w:qFormat/>
    <w:rsid w:val="5918008F"/>
    <w:pPr>
      <w:numPr>
        <w:numId w:val="3"/>
      </w:numPr>
      <w:spacing w:before="480" w:line="276" w:lineRule="auto"/>
      <w:ind w:left="644"/>
      <w:jc w:val="both"/>
      <w:outlineLvl w:val="0"/>
    </w:pPr>
    <w:rPr>
      <w:rFonts w:asciiTheme="majorHAnsi" w:hAnsiTheme="majorHAnsi" w:eastAsiaTheme="majorEastAsia" w:cstheme="majorBidi"/>
      <w:b/>
      <w:bCs/>
      <w:color w:val="000000" w:themeColor="text1"/>
      <w:sz w:val="20"/>
      <w:szCs w:val="20"/>
    </w:rPr>
  </w:style>
  <w:style w:type="character" w:styleId="Nivel1Char" w:customStyle="1">
    <w:name w:val="Nivel1 Char"/>
    <w:basedOn w:val="Fontepargpadro"/>
    <w:link w:val="Nivel1"/>
    <w:uiPriority w:val="1"/>
    <w:rsid w:val="5918008F"/>
    <w:rPr>
      <w:rFonts w:asciiTheme="majorHAnsi" w:hAnsiTheme="majorHAnsi" w:eastAsiaTheme="majorEastAsia" w:cstheme="majorBidi"/>
      <w:b/>
      <w:bCs/>
      <w:color w:val="000000" w:themeColor="text1"/>
      <w:sz w:val="32"/>
      <w:szCs w:val="32"/>
    </w:rPr>
  </w:style>
  <w:style w:type="paragraph" w:styleId="Nivel2" w:customStyle="1">
    <w:name w:val="Nivel 2"/>
    <w:basedOn w:val="Normal"/>
    <w:link w:val="Nivel2Char"/>
    <w:uiPriority w:val="1"/>
    <w:qFormat/>
    <w:rsid w:val="125E40EB"/>
    <w:pPr>
      <w:numPr>
        <w:ilvl w:val="1"/>
        <w:numId w:val="3"/>
      </w:numPr>
      <w:spacing w:before="120" w:after="120" w:line="276" w:lineRule="auto"/>
      <w:ind w:left="716" w:hanging="432"/>
      <w:jc w:val="both"/>
    </w:pPr>
    <w:rPr>
      <w:rFonts w:ascii="Arial" w:hAnsi="Arial" w:cs="Arial"/>
    </w:rPr>
  </w:style>
  <w:style w:type="character" w:styleId="Nivel2Char" w:customStyle="1">
    <w:name w:val="Nivel 2 Char"/>
    <w:basedOn w:val="Fontepargpadro"/>
    <w:link w:val="Nivel2"/>
    <w:uiPriority w:val="1"/>
    <w:rsid w:val="125E40EB"/>
    <w:rPr>
      <w:rFonts w:ascii="Arial" w:hAnsi="Arial" w:cs="Arial"/>
    </w:rPr>
  </w:style>
  <w:style w:type="table" w:styleId="Tabelacomgrade">
    <w:name w:val="Table Grid"/>
    <w:basedOn w:val="Tabela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citao2" w:customStyle="1">
    <w:name w:val="citação 2"/>
    <w:basedOn w:val="Normal"/>
    <w:link w:val="citao2Char"/>
    <w:uiPriority w:val="1"/>
    <w:qFormat/>
    <w:rsid w:val="1062D755"/>
    <w:pPr>
      <w:spacing w:before="120"/>
      <w:jc w:val="both"/>
    </w:pPr>
    <w:rPr>
      <w:rFonts w:ascii="Arial" w:hAnsi="Arial" w:eastAsia="Calibri" w:cs="Times New Roman"/>
      <w:i/>
      <w:iCs/>
      <w:color w:val="000000" w:themeColor="text1"/>
    </w:rPr>
  </w:style>
  <w:style w:type="paragraph" w:styleId="Nvel2Opcional" w:customStyle="1">
    <w:name w:val="Nível 2 Opcional"/>
    <w:basedOn w:val="Normal"/>
    <w:link w:val="Nvel2OpcionalChar"/>
    <w:uiPriority w:val="1"/>
    <w:qFormat/>
    <w:rsid w:val="1062D755"/>
    <w:pPr>
      <w:spacing w:before="120" w:after="120" w:line="276" w:lineRule="auto"/>
      <w:ind w:left="716" w:hanging="432"/>
      <w:jc w:val="both"/>
    </w:pPr>
    <w:rPr>
      <w:rFonts w:ascii="Arial" w:hAnsi="Arial" w:cs="Arial"/>
      <w:i/>
      <w:iCs/>
      <w:color w:val="FF0000"/>
    </w:rPr>
  </w:style>
  <w:style w:type="paragraph" w:styleId="Nivel3" w:customStyle="1">
    <w:name w:val="Nivel 3"/>
    <w:basedOn w:val="Normal"/>
    <w:link w:val="Nivel3Char"/>
    <w:uiPriority w:val="1"/>
    <w:qFormat/>
    <w:rsid w:val="1062D755"/>
    <w:pPr>
      <w:spacing w:before="120" w:after="120" w:line="276" w:lineRule="auto"/>
      <w:ind w:left="567" w:hanging="432"/>
      <w:jc w:val="both"/>
    </w:pPr>
    <w:rPr>
      <w:rFonts w:ascii="Arial" w:hAnsi="Arial" w:cs="Arial"/>
      <w:color w:val="000000" w:themeColor="text1"/>
    </w:rPr>
  </w:style>
  <w:style w:type="paragraph" w:styleId="Nvel3Opcional" w:customStyle="1">
    <w:name w:val="Nível 3 Opcional"/>
    <w:basedOn w:val="Normal"/>
    <w:link w:val="Nvel3OpcionalChar"/>
    <w:uiPriority w:val="1"/>
    <w:qFormat/>
    <w:rsid w:val="1062D755"/>
    <w:pPr>
      <w:spacing w:before="120" w:after="120" w:line="276" w:lineRule="auto"/>
      <w:ind w:left="567" w:hanging="432"/>
      <w:jc w:val="both"/>
    </w:pPr>
    <w:rPr>
      <w:rFonts w:ascii="Arial" w:hAnsi="Arial" w:cs="Arial"/>
      <w:i/>
      <w:iCs/>
      <w:color w:val="FF0000"/>
    </w:rPr>
  </w:style>
  <w:style w:type="paragraph" w:styleId="Nivel4" w:customStyle="1">
    <w:name w:val="Nivel 4"/>
    <w:basedOn w:val="Normal"/>
    <w:uiPriority w:val="1"/>
    <w:qFormat/>
    <w:rsid w:val="1062D755"/>
    <w:pPr>
      <w:tabs>
        <w:tab w:val="num" w:pos="360"/>
      </w:tabs>
      <w:spacing w:before="120" w:after="120" w:line="276" w:lineRule="auto"/>
      <w:ind w:left="851" w:hanging="432"/>
      <w:jc w:val="both"/>
    </w:pPr>
    <w:rPr>
      <w:rFonts w:ascii="Arial" w:hAnsi="Arial" w:cs="Arial"/>
    </w:rPr>
  </w:style>
  <w:style w:type="paragraph" w:styleId="OU" w:customStyle="1">
    <w:name w:val="OU"/>
    <w:basedOn w:val="Normal"/>
    <w:link w:val="OUChar"/>
    <w:uiPriority w:val="1"/>
    <w:qFormat/>
    <w:rsid w:val="1062D755"/>
    <w:pPr>
      <w:spacing w:before="120" w:after="120"/>
      <w:jc w:val="center"/>
    </w:pPr>
    <w:rPr>
      <w:rFonts w:ascii="Arial" w:hAnsi="Arial" w:cs="Tahoma"/>
      <w:b/>
      <w:bCs/>
      <w:caps/>
      <w:color w:val="FF0000"/>
      <w:u w:val="single"/>
    </w:rPr>
  </w:style>
  <w:style w:type="paragraph" w:styleId="PargrafodaLista1" w:customStyle="1">
    <w:name w:val="Parágrafo da Lista1"/>
    <w:basedOn w:val="Normal"/>
    <w:uiPriority w:val="1"/>
    <w:qFormat/>
    <w:rsid w:val="1062D755"/>
    <w:pPr>
      <w:ind w:left="720"/>
    </w:pPr>
    <w:rPr>
      <w:rFonts w:ascii="Ecofont_Spranq_eco_Sans" w:hAnsi="Ecofont_Spranq_eco_Sans" w:cs="Ecofont_Spranq_eco_Sans"/>
      <w:sz w:val="24"/>
      <w:szCs w:val="24"/>
    </w:rPr>
  </w:style>
  <w:style w:type="character" w:styleId="Nivel3Char" w:customStyle="1">
    <w:name w:val="Nivel 3 Char"/>
    <w:basedOn w:val="Fontepargpadro"/>
    <w:link w:val="Nivel3"/>
    <w:uiPriority w:val="1"/>
    <w:rsid w:val="1062D755"/>
    <w:rPr>
      <w:rFonts w:ascii="Arial" w:hAnsi="Arial" w:cs="Arial"/>
      <w:color w:val="000000" w:themeColor="text1"/>
    </w:rPr>
  </w:style>
  <w:style w:type="character" w:styleId="Nvel2OpcionalChar" w:customStyle="1">
    <w:name w:val="Nível 2 Opcional Char"/>
    <w:basedOn w:val="Fontepargpadro"/>
    <w:link w:val="Nvel2Opcional"/>
    <w:uiPriority w:val="1"/>
    <w:rsid w:val="1062D755"/>
    <w:rPr>
      <w:rFonts w:ascii="Arial" w:hAnsi="Arial" w:cs="Arial"/>
      <w:i/>
      <w:iCs/>
      <w:color w:val="FF0000"/>
    </w:rPr>
  </w:style>
  <w:style w:type="character" w:styleId="Nvel3OpcionalChar" w:customStyle="1">
    <w:name w:val="Nível 3 Opcional Char"/>
    <w:basedOn w:val="Fontepargpadro"/>
    <w:link w:val="Nvel3Opcional"/>
    <w:uiPriority w:val="1"/>
    <w:rsid w:val="1062D755"/>
    <w:rPr>
      <w:rFonts w:ascii="Arial" w:hAnsi="Arial" w:cs="Arial"/>
      <w:i/>
      <w:iCs/>
      <w:color w:val="FF0000"/>
    </w:rPr>
  </w:style>
  <w:style w:type="character" w:styleId="OUChar" w:customStyle="1">
    <w:name w:val="OU Char"/>
    <w:basedOn w:val="Fontepargpadro"/>
    <w:link w:val="OU"/>
    <w:uiPriority w:val="1"/>
    <w:rsid w:val="1062D755"/>
    <w:rPr>
      <w:rFonts w:ascii="Arial" w:hAnsi="Arial" w:cs="Tahoma"/>
      <w:b/>
      <w:bCs/>
      <w:caps/>
      <w:color w:val="FF0000"/>
      <w:u w:val="single"/>
    </w:rPr>
  </w:style>
  <w:style w:type="paragraph" w:styleId="Citao1" w:customStyle="1">
    <w:name w:val="Citação1"/>
    <w:basedOn w:val="Normal"/>
    <w:next w:val="Normal"/>
    <w:uiPriority w:val="1"/>
    <w:rsid w:val="1062D755"/>
    <w:pPr>
      <w:spacing w:before="120"/>
      <w:jc w:val="both"/>
    </w:pPr>
    <w:rPr>
      <w:rFonts w:ascii="Ecofont_Spranq_eco_Sans" w:hAnsi="Ecofont_Spranq_eco_Sans" w:cs="Ecofont_Spranq_eco_Sans"/>
      <w:i/>
      <w:iCs/>
      <w:color w:val="000000" w:themeColor="text1"/>
      <w:sz w:val="24"/>
      <w:szCs w:val="24"/>
    </w:rPr>
  </w:style>
  <w:style w:type="character" w:styleId="citao2Char" w:customStyle="1">
    <w:name w:val="citação 2 Char"/>
    <w:basedOn w:val="Fontepargpadro"/>
    <w:link w:val="citao2"/>
    <w:uiPriority w:val="1"/>
    <w:rsid w:val="1062D755"/>
    <w:rPr>
      <w:rFonts w:ascii="Ecofont_Spranq_eco_Sans" w:hAnsi="Ecofont_Spranq_eco_Sans" w:eastAsia="Calibri" w:cs="Tahoma"/>
      <w:i/>
      <w:iCs/>
      <w:color w:val="000000" w:themeColor="text1"/>
      <w:lang w:eastAsia="en-US"/>
    </w:rPr>
  </w:style>
  <w:style w:type="paragraph" w:styleId="SombreamentoMdio1-nfase31" w:customStyle="1">
    <w:name w:val="Sombreamento Médio 1 - Ênfase 31"/>
    <w:basedOn w:val="Normal"/>
    <w:next w:val="Normal"/>
    <w:uiPriority w:val="1"/>
    <w:rsid w:val="1062D755"/>
    <w:pPr>
      <w:spacing w:before="120"/>
      <w:jc w:val="both"/>
    </w:pPr>
    <w:rPr>
      <w:rFonts w:ascii="Ecofont_Spranq_eco_Sans" w:hAnsi="Ecofont_Spranq_eco_Sans" w:eastAsia="Calibri" w:cs="Tahoma"/>
      <w:i/>
      <w:iCs/>
      <w:color w:val="000000" w:themeColor="text1"/>
      <w:lang w:eastAsia="zh-CN"/>
    </w:r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extodebalo">
    <w:name w:val="Balloon Text"/>
    <w:basedOn w:val="Normal"/>
    <w:link w:val="TextodebaloChar"/>
    <w:uiPriority w:val="99"/>
    <w:semiHidden/>
    <w:unhideWhenUsed/>
    <w:rsid w:val="00780D07"/>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780D07"/>
    <w:rPr>
      <w:rFonts w:ascii="Tahoma" w:hAnsi="Tahoma" w:cs="Tahoma"/>
      <w:sz w:val="16"/>
      <w:szCs w:val="16"/>
    </w:rPr>
  </w:style>
  <w:style w:type="character" w:styleId="Hyperlink">
    <w:name w:val="Hyperlink"/>
    <w:basedOn w:val="Fontepargpadro"/>
    <w:uiPriority w:val="99"/>
    <w:unhideWhenUsed/>
    <w:rPr>
      <w:color w:val="0563C1" w:themeColor="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styleId="TextodecomentrioChar" w:customStyle="1">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Normal"/>
    <w:link w:val="Nivel1Char"/>
    <w:uiPriority w:val="1"/>
    <w:qFormat/>
    <w:rsid w:val="5918008F"/>
    <w:pPr>
      <w:numPr>
        <w:numId w:val="3"/>
      </w:numPr>
      <w:spacing w:before="480" w:line="276" w:lineRule="auto"/>
      <w:ind w:left="644"/>
      <w:jc w:val="both"/>
      <w:outlineLvl w:val="0"/>
    </w:pPr>
    <w:rPr>
      <w:rFonts w:asciiTheme="majorHAnsi" w:eastAsiaTheme="majorEastAsia" w:hAnsiTheme="majorHAnsi" w:cstheme="majorBidi"/>
      <w:b/>
      <w:bCs/>
      <w:color w:val="000000" w:themeColor="text1"/>
      <w:sz w:val="20"/>
      <w:szCs w:val="20"/>
    </w:rPr>
  </w:style>
  <w:style w:type="character" w:customStyle="1" w:styleId="Nivel1Char">
    <w:name w:val="Nivel1 Char"/>
    <w:basedOn w:val="Fontepargpadro"/>
    <w:link w:val="Nivel1"/>
    <w:uiPriority w:val="1"/>
    <w:rsid w:val="5918008F"/>
    <w:rPr>
      <w:rFonts w:asciiTheme="majorHAnsi" w:eastAsiaTheme="majorEastAsia" w:hAnsiTheme="majorHAnsi" w:cstheme="majorBidi"/>
      <w:b/>
      <w:bCs/>
      <w:color w:val="000000" w:themeColor="text1"/>
      <w:sz w:val="32"/>
      <w:szCs w:val="32"/>
    </w:rPr>
  </w:style>
  <w:style w:type="paragraph" w:customStyle="1" w:styleId="Nivel2">
    <w:name w:val="Nivel 2"/>
    <w:basedOn w:val="Normal"/>
    <w:link w:val="Nivel2Char"/>
    <w:uiPriority w:val="1"/>
    <w:qFormat/>
    <w:rsid w:val="125E40EB"/>
    <w:pPr>
      <w:numPr>
        <w:ilvl w:val="1"/>
        <w:numId w:val="3"/>
      </w:numPr>
      <w:spacing w:before="120" w:after="120" w:line="276" w:lineRule="auto"/>
      <w:ind w:left="716" w:hanging="432"/>
      <w:jc w:val="both"/>
    </w:pPr>
    <w:rPr>
      <w:rFonts w:ascii="Arial" w:hAnsi="Arial" w:cs="Arial"/>
    </w:rPr>
  </w:style>
  <w:style w:type="character" w:customStyle="1" w:styleId="Nivel2Char">
    <w:name w:val="Nivel 2 Char"/>
    <w:basedOn w:val="Fontepargpadro"/>
    <w:link w:val="Nivel2"/>
    <w:uiPriority w:val="1"/>
    <w:rsid w:val="125E40EB"/>
    <w:rPr>
      <w:rFonts w:ascii="Arial" w:hAnsi="Arial" w:cs="Arial"/>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o2">
    <w:name w:val="citação 2"/>
    <w:basedOn w:val="Normal"/>
    <w:link w:val="citao2Char"/>
    <w:uiPriority w:val="1"/>
    <w:qFormat/>
    <w:rsid w:val="1062D755"/>
    <w:pPr>
      <w:spacing w:before="120"/>
      <w:jc w:val="both"/>
    </w:pPr>
    <w:rPr>
      <w:rFonts w:ascii="Arial" w:eastAsia="Calibri" w:hAnsi="Arial" w:cs="Times New Roman"/>
      <w:i/>
      <w:iCs/>
      <w:color w:val="000000" w:themeColor="text1"/>
    </w:rPr>
  </w:style>
  <w:style w:type="paragraph" w:customStyle="1" w:styleId="Nvel2Opcional">
    <w:name w:val="Nível 2 Opcional"/>
    <w:basedOn w:val="Normal"/>
    <w:link w:val="Nvel2OpcionalChar"/>
    <w:uiPriority w:val="1"/>
    <w:qFormat/>
    <w:rsid w:val="1062D755"/>
    <w:pPr>
      <w:spacing w:before="120" w:after="120" w:line="276" w:lineRule="auto"/>
      <w:ind w:left="716" w:hanging="432"/>
      <w:jc w:val="both"/>
    </w:pPr>
    <w:rPr>
      <w:rFonts w:ascii="Arial" w:hAnsi="Arial" w:cs="Arial"/>
      <w:i/>
      <w:iCs/>
      <w:color w:val="FF0000"/>
    </w:rPr>
  </w:style>
  <w:style w:type="paragraph" w:customStyle="1" w:styleId="Nivel3">
    <w:name w:val="Nivel 3"/>
    <w:basedOn w:val="Normal"/>
    <w:link w:val="Nivel3Char"/>
    <w:uiPriority w:val="1"/>
    <w:qFormat/>
    <w:rsid w:val="1062D755"/>
    <w:pPr>
      <w:spacing w:before="120" w:after="120" w:line="276" w:lineRule="auto"/>
      <w:ind w:left="567" w:hanging="432"/>
      <w:jc w:val="both"/>
    </w:pPr>
    <w:rPr>
      <w:rFonts w:ascii="Arial" w:hAnsi="Arial" w:cs="Arial"/>
      <w:color w:val="000000" w:themeColor="text1"/>
    </w:rPr>
  </w:style>
  <w:style w:type="paragraph" w:customStyle="1" w:styleId="Nvel3Opcional">
    <w:name w:val="Nível 3 Opcional"/>
    <w:basedOn w:val="Normal"/>
    <w:link w:val="Nvel3OpcionalChar"/>
    <w:uiPriority w:val="1"/>
    <w:qFormat/>
    <w:rsid w:val="1062D755"/>
    <w:pPr>
      <w:spacing w:before="120" w:after="120" w:line="276" w:lineRule="auto"/>
      <w:ind w:left="567" w:hanging="432"/>
      <w:jc w:val="both"/>
    </w:pPr>
    <w:rPr>
      <w:rFonts w:ascii="Arial" w:hAnsi="Arial" w:cs="Arial"/>
      <w:i/>
      <w:iCs/>
      <w:color w:val="FF0000"/>
    </w:rPr>
  </w:style>
  <w:style w:type="paragraph" w:customStyle="1" w:styleId="Nivel4">
    <w:name w:val="Nivel 4"/>
    <w:basedOn w:val="Normal"/>
    <w:uiPriority w:val="1"/>
    <w:qFormat/>
    <w:rsid w:val="1062D755"/>
    <w:pPr>
      <w:tabs>
        <w:tab w:val="num" w:pos="360"/>
      </w:tabs>
      <w:spacing w:before="120" w:after="120" w:line="276" w:lineRule="auto"/>
      <w:ind w:left="851" w:hanging="432"/>
      <w:jc w:val="both"/>
    </w:pPr>
    <w:rPr>
      <w:rFonts w:ascii="Arial" w:hAnsi="Arial" w:cs="Arial"/>
    </w:rPr>
  </w:style>
  <w:style w:type="paragraph" w:customStyle="1" w:styleId="OU">
    <w:name w:val="OU"/>
    <w:basedOn w:val="Normal"/>
    <w:link w:val="OUChar"/>
    <w:uiPriority w:val="1"/>
    <w:qFormat/>
    <w:rsid w:val="1062D755"/>
    <w:pPr>
      <w:spacing w:before="120" w:after="120"/>
      <w:jc w:val="center"/>
    </w:pPr>
    <w:rPr>
      <w:rFonts w:ascii="Arial" w:hAnsi="Arial" w:cs="Tahoma"/>
      <w:b/>
      <w:bCs/>
      <w:caps/>
      <w:color w:val="FF0000"/>
      <w:u w:val="single"/>
    </w:rPr>
  </w:style>
  <w:style w:type="paragraph" w:customStyle="1" w:styleId="PargrafodaLista1">
    <w:name w:val="Parágrafo da Lista1"/>
    <w:basedOn w:val="Normal"/>
    <w:uiPriority w:val="1"/>
    <w:qFormat/>
    <w:rsid w:val="1062D755"/>
    <w:pPr>
      <w:ind w:left="720"/>
    </w:pPr>
    <w:rPr>
      <w:rFonts w:ascii="Ecofont_Spranq_eco_Sans" w:hAnsi="Ecofont_Spranq_eco_Sans" w:cs="Ecofont_Spranq_eco_Sans"/>
      <w:sz w:val="24"/>
      <w:szCs w:val="24"/>
    </w:rPr>
  </w:style>
  <w:style w:type="character" w:customStyle="1" w:styleId="Nivel3Char">
    <w:name w:val="Nivel 3 Char"/>
    <w:basedOn w:val="Fontepargpadro"/>
    <w:link w:val="Nivel3"/>
    <w:uiPriority w:val="1"/>
    <w:rsid w:val="1062D755"/>
    <w:rPr>
      <w:rFonts w:ascii="Arial" w:hAnsi="Arial" w:cs="Arial"/>
      <w:color w:val="000000" w:themeColor="text1"/>
    </w:rPr>
  </w:style>
  <w:style w:type="character" w:customStyle="1" w:styleId="Nvel2OpcionalChar">
    <w:name w:val="Nível 2 Opcional Char"/>
    <w:basedOn w:val="Fontepargpadro"/>
    <w:link w:val="Nvel2Opcional"/>
    <w:uiPriority w:val="1"/>
    <w:rsid w:val="1062D755"/>
    <w:rPr>
      <w:rFonts w:ascii="Arial" w:hAnsi="Arial" w:cs="Arial"/>
      <w:i/>
      <w:iCs/>
      <w:color w:val="FF0000"/>
    </w:rPr>
  </w:style>
  <w:style w:type="character" w:customStyle="1" w:styleId="Nvel3OpcionalChar">
    <w:name w:val="Nível 3 Opcional Char"/>
    <w:basedOn w:val="Fontepargpadro"/>
    <w:link w:val="Nvel3Opcional"/>
    <w:uiPriority w:val="1"/>
    <w:rsid w:val="1062D755"/>
    <w:rPr>
      <w:rFonts w:ascii="Arial" w:hAnsi="Arial" w:cs="Arial"/>
      <w:i/>
      <w:iCs/>
      <w:color w:val="FF0000"/>
    </w:rPr>
  </w:style>
  <w:style w:type="character" w:customStyle="1" w:styleId="OUChar">
    <w:name w:val="OU Char"/>
    <w:basedOn w:val="Fontepargpadro"/>
    <w:link w:val="OU"/>
    <w:uiPriority w:val="1"/>
    <w:rsid w:val="1062D755"/>
    <w:rPr>
      <w:rFonts w:ascii="Arial" w:hAnsi="Arial" w:cs="Tahoma"/>
      <w:b/>
      <w:bCs/>
      <w:caps/>
      <w:color w:val="FF0000"/>
      <w:u w:val="single"/>
    </w:rPr>
  </w:style>
  <w:style w:type="paragraph" w:customStyle="1" w:styleId="Citao1">
    <w:name w:val="Citação1"/>
    <w:basedOn w:val="Normal"/>
    <w:next w:val="Normal"/>
    <w:uiPriority w:val="1"/>
    <w:rsid w:val="1062D755"/>
    <w:pPr>
      <w:spacing w:before="120"/>
      <w:jc w:val="both"/>
    </w:pPr>
    <w:rPr>
      <w:rFonts w:ascii="Ecofont_Spranq_eco_Sans" w:hAnsi="Ecofont_Spranq_eco_Sans" w:cs="Ecofont_Spranq_eco_Sans"/>
      <w:i/>
      <w:iCs/>
      <w:color w:val="000000" w:themeColor="text1"/>
      <w:sz w:val="24"/>
      <w:szCs w:val="24"/>
    </w:rPr>
  </w:style>
  <w:style w:type="character" w:customStyle="1" w:styleId="citao2Char">
    <w:name w:val="citação 2 Char"/>
    <w:basedOn w:val="Fontepargpadro"/>
    <w:link w:val="citao2"/>
    <w:uiPriority w:val="1"/>
    <w:rsid w:val="1062D755"/>
    <w:rPr>
      <w:rFonts w:ascii="Ecofont_Spranq_eco_Sans" w:eastAsia="Calibri" w:hAnsi="Ecofont_Spranq_eco_Sans" w:cs="Tahoma"/>
      <w:i/>
      <w:iCs/>
      <w:color w:val="000000" w:themeColor="text1"/>
      <w:lang w:eastAsia="en-US"/>
    </w:rPr>
  </w:style>
  <w:style w:type="paragraph" w:customStyle="1" w:styleId="SombreamentoMdio1-nfase31">
    <w:name w:val="Sombreamento Médio 1 - Ênfase 31"/>
    <w:basedOn w:val="Normal"/>
    <w:next w:val="Normal"/>
    <w:uiPriority w:val="1"/>
    <w:rsid w:val="1062D755"/>
    <w:pPr>
      <w:spacing w:before="120"/>
      <w:jc w:val="both"/>
    </w:pPr>
    <w:rPr>
      <w:rFonts w:ascii="Ecofont_Spranq_eco_Sans" w:eastAsia="Calibri" w:hAnsi="Ecofont_Spranq_eco_Sans" w:cs="Tahoma"/>
      <w:i/>
      <w:iCs/>
      <w:color w:val="000000" w:themeColor="text1"/>
      <w:lang w:eastAsia="zh-CN"/>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extodebalo">
    <w:name w:val="Balloon Text"/>
    <w:basedOn w:val="Normal"/>
    <w:link w:val="TextodebaloChar"/>
    <w:uiPriority w:val="99"/>
    <w:semiHidden/>
    <w:unhideWhenUsed/>
    <w:rsid w:val="00780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D07"/>
    <w:rPr>
      <w:rFonts w:ascii="Tahoma" w:hAnsi="Tahoma" w:cs="Tahoma"/>
      <w:sz w:val="16"/>
      <w:szCs w:val="16"/>
    </w:rPr>
  </w:style>
  <w:style w:type="character" w:styleId="Hyperlink">
    <w:name w:val="Hyperlink"/>
    <w:basedOn w:val="Fontepargpadro"/>
    <w:uiPriority w:val="99"/>
    <w:unhideWhenUsed/>
    <w:rPr>
      <w:color w:val="0563C1" w:themeColor="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commentsExtended" Target="commentsExtended.xml" Id="Rb4d5478891384fb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microsoft.com/office/2011/relationships/people" Target="people.xml" Id="Red68c550fd8446a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16/09/relationships/commentsIds" Target="commentsIds.xml" Id="R46a64d12a1b94a61" /><Relationship Type="http://schemas.microsoft.com/office/2018/08/relationships/commentsExtensible" Target="commentsExtensible.xml" Id="R10e7602838364b4c" /></Relationships>
</file>

<file path=word/_rels/header1.xml.rels>&#65279;<?xml version="1.0" encoding="utf-8"?><Relationships xmlns="http://schemas.openxmlformats.org/package/2006/relationships"><Relationship Type="http://schemas.openxmlformats.org/officeDocument/2006/relationships/image" Target="/media/image.png" Id="rId41366935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Bayard Do Couto E Silva Junior</dc:creator>
  <lastModifiedBy>Marcus Vinicius Cunha Casasco</lastModifiedBy>
  <revision>11</revision>
  <lastPrinted>2024-02-09T12:31:00.0000000Z</lastPrinted>
  <dcterms:created xsi:type="dcterms:W3CDTF">2023-02-15T19:15:00.0000000Z</dcterms:created>
  <dcterms:modified xsi:type="dcterms:W3CDTF">2025-08-07T17:31:45.5188304Z</dcterms:modified>
</coreProperties>
</file>